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  <w:t>Techniniai parametrai</w:t>
      </w:r>
    </w:p>
    <w:p w:rsidR="002F680B" w:rsidRPr="002F680B" w:rsidRDefault="002F680B" w:rsidP="002F680B">
      <w:pPr>
        <w:spacing w:after="24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lt-LT"/>
        </w:rPr>
      </w:pP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Nemenčinės miesto centrinė katilinė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Šildymo sezono metu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šilumnešio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srautas 150-200 m3/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val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paduodamoje linijoje šildymo sezono metu 3,8- 5,0 bar: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slėgis grįžtamoje linijoje šildymo sezono metu 2,2- 2,5 bar: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lt-LT"/>
        </w:rPr>
        <w:t>Termofikacinio vandens kokybės rodikliai:</w:t>
      </w:r>
    </w:p>
    <w:p w:rsidR="002F680B" w:rsidRPr="002F680B" w:rsidRDefault="002F680B" w:rsidP="002F680B">
      <w:pPr>
        <w:spacing w:after="36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Termofikacinio vandens kietumas – 50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šarmingumas – 3,8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 xml:space="preserve">termofikacinio vandens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fenolftaleininis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šarmingumas – 0,8 mg- </w:t>
      </w:r>
      <w:proofErr w:type="spellStart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ekv</w:t>
      </w:r>
      <w:proofErr w:type="spellEnd"/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geležies koncentracija Fe – 100 mg/l ;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br/>
        <w:t>termofikacinio vandens PH – 8,9.</w:t>
      </w:r>
    </w:p>
    <w:p w:rsidR="00E56783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Duomenys apie 2016/2017 m. šildymo sezono temperatūrinius grafikus galite rasti patvirtintame</w:t>
      </w:r>
      <w:r w:rsidR="00E56783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p</w:t>
      </w:r>
      <w:r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riede: </w:t>
      </w:r>
    </w:p>
    <w:p w:rsidR="002F680B" w:rsidRPr="002F680B" w:rsidRDefault="00E56783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 xml:space="preserve">            </w:t>
      </w:r>
      <w:r w:rsidR="002F680B" w:rsidRPr="002F680B"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  <w:t>Temperatūrinis grafikas 2016-2017 metams</w:t>
      </w:r>
    </w:p>
    <w:p w:rsidR="002F680B" w:rsidRPr="002F680B" w:rsidRDefault="002F680B" w:rsidP="002F680B">
      <w:pPr>
        <w:spacing w:after="0" w:line="329" w:lineRule="atLeast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lt-LT"/>
        </w:rPr>
      </w:pPr>
    </w:p>
    <w:p w:rsidR="0005103D" w:rsidRPr="002F680B" w:rsidRDefault="0005103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5103D" w:rsidRPr="002F68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10"/>
    <w:rsid w:val="0005103D"/>
    <w:rsid w:val="002F680B"/>
    <w:rsid w:val="0094071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1762D-CC18-4578-BBF4-86A0AF2F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8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u14</dc:creator>
  <cp:keywords/>
  <dc:description/>
  <cp:lastModifiedBy>u14</cp:lastModifiedBy>
  <cp:revision>4</cp:revision>
  <dcterms:created xsi:type="dcterms:W3CDTF">2017-03-06T11:43:00Z</dcterms:created>
  <dcterms:modified xsi:type="dcterms:W3CDTF">2017-03-06T12:00:00Z</dcterms:modified>
</cp:coreProperties>
</file>