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29422" w14:textId="5F0FFE8A" w:rsidR="00226B5B" w:rsidRDefault="00226B5B" w:rsidP="00B72767">
      <w:pPr>
        <w:pStyle w:val="Standard"/>
        <w:spacing w:line="360" w:lineRule="auto"/>
        <w:ind w:left="360"/>
        <w:jc w:val="center"/>
        <w:rPr>
          <w:b/>
        </w:rPr>
      </w:pPr>
      <w:r w:rsidRPr="00690632">
        <w:rPr>
          <w:rFonts w:cs="Times New Roman"/>
          <w:b/>
          <w:sz w:val="28"/>
          <w:szCs w:val="28"/>
        </w:rPr>
        <w:t>2.3. Šilumos gamyba ir tiekimas</w:t>
      </w:r>
    </w:p>
    <w:p w14:paraId="2A0FCE41" w14:textId="17EC4B43" w:rsidR="00226B5B" w:rsidRPr="00F601E4" w:rsidRDefault="00226B5B" w:rsidP="00226B5B">
      <w:pPr>
        <w:ind w:firstLine="720"/>
        <w:jc w:val="both"/>
        <w:rPr>
          <w:rFonts w:ascii="Times New Roman" w:hAnsi="Times New Roman" w:cs="Times New Roman"/>
          <w:strike/>
          <w:sz w:val="28"/>
          <w:szCs w:val="28"/>
        </w:rPr>
      </w:pPr>
      <w:r w:rsidRPr="00F601E4">
        <w:rPr>
          <w:rFonts w:ascii="Times New Roman" w:hAnsi="Times New Roman" w:cs="Times New Roman"/>
          <w:sz w:val="28"/>
          <w:szCs w:val="28"/>
        </w:rPr>
        <w:t xml:space="preserve">Valstybinė kainų ir energetikos komisija 2009 metais rugsėjo 3 d. nutarimu 03-115 UAB „Nemenčinės komunalininkas“ išdavė šilumos tiekimo licenciją Nr.LA-ŠT-56.Licencija VKEK išduota tiekti šilumą UAB „Nemenčinės komunalininkas“ aptarnaujamoje Nemenčinės miesto, Bezdonių ir Maišiagalos miestelių, </w:t>
      </w:r>
      <w:proofErr w:type="spellStart"/>
      <w:r w:rsidRPr="00F601E4">
        <w:rPr>
          <w:rFonts w:ascii="Times New Roman" w:hAnsi="Times New Roman" w:cs="Times New Roman"/>
          <w:sz w:val="28"/>
          <w:szCs w:val="28"/>
        </w:rPr>
        <w:t>Tuščiaulių</w:t>
      </w:r>
      <w:proofErr w:type="spellEnd"/>
      <w:r w:rsidRPr="00F601E4">
        <w:rPr>
          <w:rFonts w:ascii="Times New Roman" w:hAnsi="Times New Roman" w:cs="Times New Roman"/>
          <w:sz w:val="28"/>
          <w:szCs w:val="28"/>
        </w:rPr>
        <w:t xml:space="preserve">, </w:t>
      </w:r>
      <w:proofErr w:type="spellStart"/>
      <w:r w:rsidRPr="00F601E4">
        <w:rPr>
          <w:rFonts w:ascii="Times New Roman" w:hAnsi="Times New Roman" w:cs="Times New Roman"/>
          <w:sz w:val="28"/>
          <w:szCs w:val="28"/>
        </w:rPr>
        <w:t>Sužionių</w:t>
      </w:r>
      <w:proofErr w:type="spellEnd"/>
      <w:r w:rsidRPr="00F601E4">
        <w:rPr>
          <w:rFonts w:ascii="Times New Roman" w:hAnsi="Times New Roman" w:cs="Times New Roman"/>
          <w:sz w:val="28"/>
          <w:szCs w:val="28"/>
        </w:rPr>
        <w:t xml:space="preserve">, </w:t>
      </w:r>
      <w:proofErr w:type="spellStart"/>
      <w:r w:rsidRPr="00F601E4">
        <w:rPr>
          <w:rFonts w:ascii="Times New Roman" w:hAnsi="Times New Roman" w:cs="Times New Roman"/>
          <w:sz w:val="28"/>
          <w:szCs w:val="28"/>
        </w:rPr>
        <w:t>Kreivalaužių</w:t>
      </w:r>
      <w:proofErr w:type="spellEnd"/>
      <w:r w:rsidRPr="00F601E4">
        <w:rPr>
          <w:rFonts w:ascii="Times New Roman" w:hAnsi="Times New Roman" w:cs="Times New Roman"/>
          <w:sz w:val="28"/>
          <w:szCs w:val="28"/>
        </w:rPr>
        <w:t xml:space="preserve">, </w:t>
      </w:r>
      <w:proofErr w:type="spellStart"/>
      <w:r w:rsidRPr="00F601E4">
        <w:rPr>
          <w:rFonts w:ascii="Times New Roman" w:hAnsi="Times New Roman" w:cs="Times New Roman"/>
          <w:sz w:val="28"/>
          <w:szCs w:val="28"/>
        </w:rPr>
        <w:t>D.Kabiškių</w:t>
      </w:r>
      <w:proofErr w:type="spellEnd"/>
      <w:r w:rsidRPr="00F601E4">
        <w:rPr>
          <w:rFonts w:ascii="Times New Roman" w:hAnsi="Times New Roman" w:cs="Times New Roman"/>
          <w:sz w:val="28"/>
          <w:szCs w:val="28"/>
        </w:rPr>
        <w:t xml:space="preserve">, </w:t>
      </w:r>
      <w:proofErr w:type="spellStart"/>
      <w:r w:rsidRPr="00F601E4">
        <w:rPr>
          <w:rFonts w:ascii="Times New Roman" w:hAnsi="Times New Roman" w:cs="Times New Roman"/>
          <w:sz w:val="28"/>
          <w:szCs w:val="28"/>
        </w:rPr>
        <w:t>Rudausių</w:t>
      </w:r>
      <w:proofErr w:type="spellEnd"/>
      <w:r w:rsidRPr="00F601E4">
        <w:rPr>
          <w:rFonts w:ascii="Times New Roman" w:hAnsi="Times New Roman" w:cs="Times New Roman"/>
          <w:sz w:val="28"/>
          <w:szCs w:val="28"/>
        </w:rPr>
        <w:t xml:space="preserve">, </w:t>
      </w:r>
      <w:proofErr w:type="spellStart"/>
      <w:r w:rsidRPr="00F601E4">
        <w:rPr>
          <w:rFonts w:ascii="Times New Roman" w:hAnsi="Times New Roman" w:cs="Times New Roman"/>
          <w:sz w:val="28"/>
          <w:szCs w:val="28"/>
        </w:rPr>
        <w:t>D.Riešės</w:t>
      </w:r>
      <w:proofErr w:type="spellEnd"/>
      <w:r w:rsidRPr="00F601E4">
        <w:rPr>
          <w:rFonts w:ascii="Times New Roman" w:hAnsi="Times New Roman" w:cs="Times New Roman"/>
          <w:sz w:val="28"/>
          <w:szCs w:val="28"/>
        </w:rPr>
        <w:t xml:space="preserve">, Paberžės, Raudondvario, Avižienių, </w:t>
      </w:r>
      <w:proofErr w:type="spellStart"/>
      <w:r w:rsidRPr="00F601E4">
        <w:rPr>
          <w:rFonts w:ascii="Times New Roman" w:hAnsi="Times New Roman" w:cs="Times New Roman"/>
          <w:sz w:val="28"/>
          <w:szCs w:val="28"/>
        </w:rPr>
        <w:t>Bukiškių</w:t>
      </w:r>
      <w:proofErr w:type="spellEnd"/>
      <w:r w:rsidRPr="00F601E4">
        <w:rPr>
          <w:rFonts w:ascii="Times New Roman" w:hAnsi="Times New Roman" w:cs="Times New Roman"/>
          <w:sz w:val="28"/>
          <w:szCs w:val="28"/>
        </w:rPr>
        <w:t xml:space="preserve">, Buivydiškių kaimų teritorijoje.     </w:t>
      </w:r>
    </w:p>
    <w:p w14:paraId="3B686F1A" w14:textId="77777777" w:rsidR="00226B5B" w:rsidRPr="00F601E4" w:rsidRDefault="00226B5B" w:rsidP="00226B5B">
      <w:pPr>
        <w:pStyle w:val="Betarp"/>
        <w:jc w:val="both"/>
        <w:rPr>
          <w:rFonts w:ascii="Times New Roman" w:hAnsi="Times New Roman" w:cs="Times New Roman"/>
          <w:sz w:val="28"/>
          <w:szCs w:val="28"/>
        </w:rPr>
      </w:pPr>
      <w:r w:rsidRPr="00F601E4">
        <w:rPr>
          <w:rFonts w:ascii="Times New Roman" w:hAnsi="Times New Roman" w:cs="Times New Roman"/>
          <w:sz w:val="28"/>
          <w:szCs w:val="28"/>
        </w:rPr>
        <w:t xml:space="preserve">         UAB „Nemenčinės komunalininkas“ aptarnaujamoje teritorijoje eksploatuoja 21 katilinę, iš jų 13 kūrenamos dujomis, 5 kūrenamos akmens anglimi, 3 biokuru. 2021 metais 2 biokuro katilinės buvo kūrenamos medžio granulėmis. </w:t>
      </w:r>
      <w:proofErr w:type="spellStart"/>
      <w:r w:rsidRPr="00F601E4">
        <w:rPr>
          <w:rFonts w:ascii="Times New Roman" w:hAnsi="Times New Roman" w:cs="Times New Roman"/>
          <w:sz w:val="28"/>
          <w:szCs w:val="28"/>
        </w:rPr>
        <w:t>Sužionių</w:t>
      </w:r>
      <w:proofErr w:type="spellEnd"/>
      <w:r w:rsidRPr="00F601E4">
        <w:rPr>
          <w:rFonts w:ascii="Times New Roman" w:hAnsi="Times New Roman" w:cs="Times New Roman"/>
          <w:sz w:val="28"/>
          <w:szCs w:val="28"/>
        </w:rPr>
        <w:t xml:space="preserve">  kaimo katilinė buvo kūrenama šiaudų ritiniais .</w:t>
      </w:r>
    </w:p>
    <w:p w14:paraId="307B09F8" w14:textId="77777777" w:rsidR="00226B5B" w:rsidRDefault="00226B5B" w:rsidP="00226B5B">
      <w:pPr>
        <w:pStyle w:val="Betarp"/>
        <w:jc w:val="both"/>
        <w:rPr>
          <w:rFonts w:ascii="Times New Roman" w:hAnsi="Times New Roman" w:cs="Times New Roman"/>
          <w:sz w:val="28"/>
          <w:szCs w:val="28"/>
        </w:rPr>
      </w:pPr>
      <w:r w:rsidRPr="00F601E4">
        <w:rPr>
          <w:rFonts w:ascii="Times New Roman" w:hAnsi="Times New Roman" w:cs="Times New Roman"/>
          <w:sz w:val="28"/>
          <w:szCs w:val="28"/>
        </w:rPr>
        <w:t xml:space="preserve">           Bendras įmonės instaliuotas galingumas -37,5 MW. Nominali veikiančių generavimo įrenginių instaliuota galia 33,35 </w:t>
      </w:r>
      <w:proofErr w:type="spellStart"/>
      <w:r w:rsidRPr="00F601E4">
        <w:rPr>
          <w:rFonts w:ascii="Times New Roman" w:hAnsi="Times New Roman" w:cs="Times New Roman"/>
          <w:sz w:val="28"/>
          <w:szCs w:val="28"/>
        </w:rPr>
        <w:t>Mw</w:t>
      </w:r>
      <w:proofErr w:type="spellEnd"/>
      <w:r w:rsidRPr="00F601E4">
        <w:rPr>
          <w:rFonts w:ascii="Times New Roman" w:hAnsi="Times New Roman" w:cs="Times New Roman"/>
          <w:sz w:val="28"/>
          <w:szCs w:val="28"/>
        </w:rPr>
        <w:t xml:space="preserve">. Tinklų ilgis 20,6 km,  sąlyginis 17,6 aprūpinami šiluma- 2243 vartotojai, iš jų 97,8 % yra gyventojai. Kiti vartotojai 54 </w:t>
      </w:r>
      <w:proofErr w:type="spellStart"/>
      <w:r w:rsidRPr="00F601E4">
        <w:rPr>
          <w:rFonts w:ascii="Times New Roman" w:hAnsi="Times New Roman" w:cs="Times New Roman"/>
          <w:sz w:val="28"/>
          <w:szCs w:val="28"/>
        </w:rPr>
        <w:t>vnt</w:t>
      </w:r>
      <w:proofErr w:type="spellEnd"/>
      <w:r w:rsidRPr="00F601E4">
        <w:rPr>
          <w:rFonts w:ascii="Times New Roman" w:hAnsi="Times New Roman" w:cs="Times New Roman"/>
          <w:sz w:val="28"/>
          <w:szCs w:val="28"/>
        </w:rPr>
        <w:t xml:space="preserve"> : Nemenčinės, Paberžės, </w:t>
      </w:r>
      <w:proofErr w:type="spellStart"/>
      <w:r w:rsidRPr="00F601E4">
        <w:rPr>
          <w:rFonts w:ascii="Times New Roman" w:hAnsi="Times New Roman" w:cs="Times New Roman"/>
          <w:sz w:val="28"/>
          <w:szCs w:val="28"/>
        </w:rPr>
        <w:t>Sužionių</w:t>
      </w:r>
      <w:proofErr w:type="spellEnd"/>
      <w:r w:rsidRPr="00F601E4">
        <w:rPr>
          <w:rFonts w:ascii="Times New Roman" w:hAnsi="Times New Roman" w:cs="Times New Roman"/>
          <w:sz w:val="28"/>
          <w:szCs w:val="28"/>
        </w:rPr>
        <w:t xml:space="preserve">, Riešės, D. </w:t>
      </w:r>
      <w:proofErr w:type="spellStart"/>
      <w:r w:rsidRPr="00F601E4">
        <w:rPr>
          <w:rFonts w:ascii="Times New Roman" w:hAnsi="Times New Roman" w:cs="Times New Roman"/>
          <w:sz w:val="28"/>
          <w:szCs w:val="28"/>
        </w:rPr>
        <w:t>Kabiškių</w:t>
      </w:r>
      <w:proofErr w:type="spellEnd"/>
      <w:r w:rsidRPr="00F601E4">
        <w:rPr>
          <w:rFonts w:ascii="Times New Roman" w:hAnsi="Times New Roman" w:cs="Times New Roman"/>
          <w:sz w:val="28"/>
          <w:szCs w:val="28"/>
        </w:rPr>
        <w:t xml:space="preserve"> , Buivydiškių, Avižienių, mokyklos  vaikų darželiai,  kultūros centrai , paštai, poliklinikos ir kiti visuomeninai vartotojai.  </w:t>
      </w:r>
    </w:p>
    <w:p w14:paraId="7B3A3A8B" w14:textId="77777777" w:rsidR="00226B5B" w:rsidRPr="00F601E4" w:rsidRDefault="00226B5B" w:rsidP="00226B5B">
      <w:pPr>
        <w:pStyle w:val="Betarp"/>
        <w:jc w:val="both"/>
        <w:rPr>
          <w:rFonts w:ascii="Times New Roman" w:hAnsi="Times New Roman" w:cs="Times New Roman"/>
          <w:sz w:val="28"/>
          <w:szCs w:val="28"/>
        </w:rPr>
      </w:pPr>
      <w:r w:rsidRPr="00F601E4">
        <w:rPr>
          <w:rFonts w:ascii="Times New Roman" w:hAnsi="Times New Roman" w:cs="Times New Roman"/>
          <w:sz w:val="28"/>
          <w:szCs w:val="28"/>
        </w:rPr>
        <w:t xml:space="preserve">      </w:t>
      </w:r>
    </w:p>
    <w:p w14:paraId="03E4E355" w14:textId="77777777" w:rsidR="00226B5B" w:rsidRDefault="00226B5B" w:rsidP="00226B5B">
      <w:pPr>
        <w:pStyle w:val="Betarp"/>
        <w:jc w:val="both"/>
        <w:rPr>
          <w:rFonts w:ascii="Times New Roman" w:hAnsi="Times New Roman" w:cs="Times New Roman"/>
          <w:sz w:val="28"/>
          <w:szCs w:val="28"/>
        </w:rPr>
      </w:pPr>
      <w:r w:rsidRPr="00F601E4">
        <w:rPr>
          <w:rFonts w:ascii="Times New Roman" w:hAnsi="Times New Roman" w:cs="Times New Roman"/>
          <w:sz w:val="28"/>
          <w:szCs w:val="28"/>
        </w:rPr>
        <w:t xml:space="preserve">   Per paskutinius 2 metus buvo pagaminta ir pateikta vartotojams šilumos:</w:t>
      </w:r>
    </w:p>
    <w:p w14:paraId="7EF1D8AA" w14:textId="77777777" w:rsidR="00226B5B" w:rsidRPr="003B14DC" w:rsidRDefault="00226B5B" w:rsidP="00226B5B">
      <w:pPr>
        <w:pStyle w:val="Betarp"/>
        <w:jc w:val="both"/>
        <w:rPr>
          <w:rFonts w:ascii="Times New Roman" w:hAnsi="Times New Roman" w:cs="Times New Roman"/>
          <w:sz w:val="24"/>
          <w:szCs w:val="24"/>
        </w:rPr>
      </w:pPr>
    </w:p>
    <w:tbl>
      <w:tblPr>
        <w:tblW w:w="8610" w:type="dxa"/>
        <w:tblInd w:w="421" w:type="dxa"/>
        <w:tblLook w:val="04A0" w:firstRow="1" w:lastRow="0" w:firstColumn="1" w:lastColumn="0" w:noHBand="0" w:noVBand="1"/>
      </w:tblPr>
      <w:tblGrid>
        <w:gridCol w:w="4419"/>
        <w:gridCol w:w="2243"/>
        <w:gridCol w:w="1948"/>
      </w:tblGrid>
      <w:tr w:rsidR="00226B5B" w:rsidRPr="00F601E4" w14:paraId="3B3F3061" w14:textId="77777777" w:rsidTr="00BE05E2">
        <w:trPr>
          <w:trHeight w:val="261"/>
        </w:trPr>
        <w:tc>
          <w:tcPr>
            <w:tcW w:w="4419" w:type="dxa"/>
            <w:vMerge w:val="restar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F11F915" w14:textId="77777777" w:rsidR="00226B5B" w:rsidRPr="00F601E4" w:rsidRDefault="00226B5B" w:rsidP="00BE05E2">
            <w:pPr>
              <w:spacing w:line="256" w:lineRule="auto"/>
              <w:rPr>
                <w:rFonts w:ascii="Times New Roman" w:hAnsi="Times New Roman" w:cs="Times New Roman"/>
                <w:b/>
                <w:color w:val="000000"/>
                <w:sz w:val="24"/>
                <w:szCs w:val="24"/>
                <w:lang w:val="en-US"/>
              </w:rPr>
            </w:pPr>
            <w:bookmarkStart w:id="0" w:name="_Hlk34743297"/>
            <w:r w:rsidRPr="00F601E4">
              <w:rPr>
                <w:rFonts w:ascii="Times New Roman" w:hAnsi="Times New Roman" w:cs="Times New Roman"/>
                <w:b/>
                <w:color w:val="000000"/>
                <w:sz w:val="24"/>
                <w:szCs w:val="24"/>
                <w:lang w:val="en-US"/>
              </w:rPr>
              <w:t> </w:t>
            </w:r>
          </w:p>
        </w:tc>
        <w:tc>
          <w:tcPr>
            <w:tcW w:w="4191" w:type="dxa"/>
            <w:gridSpan w:val="2"/>
            <w:tcBorders>
              <w:top w:val="single" w:sz="4" w:space="0" w:color="auto"/>
              <w:left w:val="nil"/>
              <w:bottom w:val="single" w:sz="4" w:space="0" w:color="auto"/>
              <w:right w:val="single" w:sz="4" w:space="0" w:color="auto"/>
            </w:tcBorders>
            <w:shd w:val="clear" w:color="auto" w:fill="BFBFBF"/>
            <w:hideMark/>
          </w:tcPr>
          <w:p w14:paraId="0F8D4FE8" w14:textId="77777777" w:rsidR="00226B5B" w:rsidRPr="00F601E4" w:rsidRDefault="00226B5B" w:rsidP="00BE05E2">
            <w:pPr>
              <w:spacing w:line="256" w:lineRule="auto"/>
              <w:jc w:val="center"/>
              <w:rPr>
                <w:rFonts w:ascii="Times New Roman" w:hAnsi="Times New Roman" w:cs="Times New Roman"/>
                <w:b/>
                <w:bCs/>
                <w:color w:val="000000"/>
                <w:sz w:val="24"/>
                <w:szCs w:val="24"/>
                <w:lang w:val="en-US"/>
              </w:rPr>
            </w:pPr>
            <w:proofErr w:type="spellStart"/>
            <w:r w:rsidRPr="00F601E4">
              <w:rPr>
                <w:rFonts w:ascii="Times New Roman" w:hAnsi="Times New Roman" w:cs="Times New Roman"/>
                <w:b/>
                <w:bCs/>
                <w:color w:val="000000"/>
                <w:sz w:val="24"/>
                <w:szCs w:val="24"/>
                <w:lang w:val="en-US"/>
              </w:rPr>
              <w:t>Metai</w:t>
            </w:r>
            <w:proofErr w:type="spellEnd"/>
          </w:p>
        </w:tc>
      </w:tr>
      <w:tr w:rsidR="00226B5B" w:rsidRPr="00F601E4" w14:paraId="437974C2" w14:textId="77777777" w:rsidTr="00BE05E2">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FBC74" w14:textId="77777777" w:rsidR="00226B5B" w:rsidRPr="00F601E4" w:rsidRDefault="00226B5B" w:rsidP="00BE05E2">
            <w:pPr>
              <w:spacing w:line="256" w:lineRule="auto"/>
              <w:rPr>
                <w:rFonts w:ascii="Times New Roman" w:eastAsia="Times New Roman" w:hAnsi="Times New Roman" w:cs="Times New Roman"/>
                <w:b/>
                <w:color w:val="000000"/>
                <w:sz w:val="24"/>
                <w:szCs w:val="24"/>
                <w:lang w:val="en-US"/>
              </w:rPr>
            </w:pPr>
          </w:p>
        </w:tc>
        <w:tc>
          <w:tcPr>
            <w:tcW w:w="2243" w:type="dxa"/>
            <w:tcBorders>
              <w:top w:val="single" w:sz="4" w:space="0" w:color="auto"/>
              <w:left w:val="nil"/>
              <w:bottom w:val="single" w:sz="4" w:space="0" w:color="auto"/>
              <w:right w:val="single" w:sz="4" w:space="0" w:color="auto"/>
            </w:tcBorders>
            <w:shd w:val="clear" w:color="auto" w:fill="BFBFBF"/>
            <w:hideMark/>
          </w:tcPr>
          <w:p w14:paraId="7C5D5EFE"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2021</w:t>
            </w:r>
          </w:p>
        </w:tc>
        <w:tc>
          <w:tcPr>
            <w:tcW w:w="194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512209A" w14:textId="77777777" w:rsidR="00226B5B" w:rsidRPr="00F601E4" w:rsidRDefault="00226B5B" w:rsidP="00BE05E2">
            <w:pPr>
              <w:spacing w:line="256" w:lineRule="auto"/>
              <w:jc w:val="center"/>
              <w:rPr>
                <w:rFonts w:ascii="Times New Roman" w:hAnsi="Times New Roman" w:cs="Times New Roman"/>
                <w:b/>
                <w:color w:val="000000"/>
                <w:sz w:val="24"/>
                <w:szCs w:val="24"/>
                <w:highlight w:val="darkGray"/>
                <w:lang w:val="en-US"/>
              </w:rPr>
            </w:pPr>
            <w:r w:rsidRPr="00F601E4">
              <w:rPr>
                <w:rFonts w:ascii="Times New Roman" w:hAnsi="Times New Roman" w:cs="Times New Roman"/>
                <w:b/>
                <w:color w:val="000000"/>
                <w:sz w:val="24"/>
                <w:szCs w:val="24"/>
                <w:lang w:val="en-US"/>
              </w:rPr>
              <w:t>2020</w:t>
            </w:r>
          </w:p>
        </w:tc>
      </w:tr>
      <w:tr w:rsidR="00226B5B" w:rsidRPr="00F601E4" w14:paraId="0B368957" w14:textId="77777777" w:rsidTr="00BE05E2">
        <w:trPr>
          <w:trHeight w:val="465"/>
        </w:trPr>
        <w:tc>
          <w:tcPr>
            <w:tcW w:w="4419" w:type="dxa"/>
            <w:tcBorders>
              <w:top w:val="nil"/>
              <w:left w:val="single" w:sz="4" w:space="0" w:color="auto"/>
              <w:bottom w:val="single" w:sz="4" w:space="0" w:color="auto"/>
              <w:right w:val="single" w:sz="4" w:space="0" w:color="auto"/>
            </w:tcBorders>
            <w:noWrap/>
            <w:vAlign w:val="bottom"/>
            <w:hideMark/>
          </w:tcPr>
          <w:p w14:paraId="258114E3" w14:textId="77777777" w:rsidR="00226B5B" w:rsidRPr="00F601E4" w:rsidRDefault="00226B5B" w:rsidP="00BE05E2">
            <w:pPr>
              <w:spacing w:line="256" w:lineRule="auto"/>
              <w:rPr>
                <w:rFonts w:ascii="Times New Roman" w:hAnsi="Times New Roman" w:cs="Times New Roman"/>
                <w:b/>
                <w:color w:val="000000"/>
                <w:sz w:val="24"/>
                <w:szCs w:val="24"/>
                <w:lang w:val="en-US"/>
              </w:rPr>
            </w:pPr>
            <w:proofErr w:type="spellStart"/>
            <w:r w:rsidRPr="00F601E4">
              <w:rPr>
                <w:rFonts w:ascii="Times New Roman" w:hAnsi="Times New Roman" w:cs="Times New Roman"/>
                <w:b/>
                <w:color w:val="000000"/>
                <w:sz w:val="24"/>
                <w:szCs w:val="24"/>
                <w:lang w:val="en-US"/>
              </w:rPr>
              <w:t>Pagamintas</w:t>
            </w:r>
            <w:proofErr w:type="spellEnd"/>
            <w:r w:rsidRPr="00F601E4">
              <w:rPr>
                <w:rFonts w:ascii="Times New Roman" w:hAnsi="Times New Roman" w:cs="Times New Roman"/>
                <w:b/>
                <w:color w:val="000000"/>
                <w:sz w:val="24"/>
                <w:szCs w:val="24"/>
                <w:lang w:val="en-US"/>
              </w:rPr>
              <w:t xml:space="preserve"> </w:t>
            </w:r>
            <w:proofErr w:type="spellStart"/>
            <w:r w:rsidRPr="00F601E4">
              <w:rPr>
                <w:rFonts w:ascii="Times New Roman" w:hAnsi="Times New Roman" w:cs="Times New Roman"/>
                <w:b/>
                <w:color w:val="000000"/>
                <w:sz w:val="24"/>
                <w:szCs w:val="24"/>
                <w:lang w:val="en-US"/>
              </w:rPr>
              <w:t>šilumos</w:t>
            </w:r>
            <w:proofErr w:type="spellEnd"/>
            <w:r w:rsidRPr="00F601E4">
              <w:rPr>
                <w:rFonts w:ascii="Times New Roman" w:hAnsi="Times New Roman" w:cs="Times New Roman"/>
                <w:b/>
                <w:color w:val="000000"/>
                <w:sz w:val="24"/>
                <w:szCs w:val="24"/>
                <w:lang w:val="en-US"/>
              </w:rPr>
              <w:t xml:space="preserve"> </w:t>
            </w:r>
            <w:proofErr w:type="spellStart"/>
            <w:proofErr w:type="gramStart"/>
            <w:r w:rsidRPr="00F601E4">
              <w:rPr>
                <w:rFonts w:ascii="Times New Roman" w:hAnsi="Times New Roman" w:cs="Times New Roman"/>
                <w:b/>
                <w:color w:val="000000"/>
                <w:sz w:val="24"/>
                <w:szCs w:val="24"/>
                <w:lang w:val="en-US"/>
              </w:rPr>
              <w:t>kiekis</w:t>
            </w:r>
            <w:proofErr w:type="spellEnd"/>
            <w:r w:rsidRPr="00F601E4">
              <w:rPr>
                <w:rFonts w:ascii="Times New Roman" w:hAnsi="Times New Roman" w:cs="Times New Roman"/>
                <w:b/>
                <w:color w:val="000000"/>
                <w:sz w:val="24"/>
                <w:szCs w:val="24"/>
                <w:lang w:val="en-US"/>
              </w:rPr>
              <w:t xml:space="preserve">  </w:t>
            </w:r>
            <w:proofErr w:type="spellStart"/>
            <w:r w:rsidRPr="00F601E4">
              <w:rPr>
                <w:rFonts w:ascii="Times New Roman" w:hAnsi="Times New Roman" w:cs="Times New Roman"/>
                <w:b/>
                <w:color w:val="000000"/>
                <w:sz w:val="24"/>
                <w:szCs w:val="24"/>
                <w:lang w:val="en-US"/>
              </w:rPr>
              <w:t>tūkst</w:t>
            </w:r>
            <w:proofErr w:type="spellEnd"/>
            <w:proofErr w:type="gramEnd"/>
            <w:r w:rsidRPr="00F601E4">
              <w:rPr>
                <w:rFonts w:ascii="Times New Roman" w:hAnsi="Times New Roman" w:cs="Times New Roman"/>
                <w:b/>
                <w:color w:val="000000"/>
                <w:sz w:val="24"/>
                <w:szCs w:val="24"/>
                <w:lang w:val="en-US"/>
              </w:rPr>
              <w:t>. MWh</w:t>
            </w:r>
          </w:p>
        </w:tc>
        <w:tc>
          <w:tcPr>
            <w:tcW w:w="2243" w:type="dxa"/>
            <w:tcBorders>
              <w:top w:val="single" w:sz="4" w:space="0" w:color="auto"/>
              <w:left w:val="nil"/>
              <w:bottom w:val="single" w:sz="4" w:space="0" w:color="auto"/>
              <w:right w:val="single" w:sz="4" w:space="0" w:color="auto"/>
            </w:tcBorders>
          </w:tcPr>
          <w:p w14:paraId="640B1D35"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p>
          <w:p w14:paraId="196C64CE"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27,250</w:t>
            </w:r>
          </w:p>
        </w:tc>
        <w:tc>
          <w:tcPr>
            <w:tcW w:w="1948" w:type="dxa"/>
            <w:tcBorders>
              <w:top w:val="single" w:sz="4" w:space="0" w:color="auto"/>
              <w:left w:val="single" w:sz="4" w:space="0" w:color="auto"/>
              <w:bottom w:val="single" w:sz="4" w:space="0" w:color="auto"/>
              <w:right w:val="single" w:sz="4" w:space="0" w:color="auto"/>
            </w:tcBorders>
            <w:noWrap/>
            <w:vAlign w:val="bottom"/>
            <w:hideMark/>
          </w:tcPr>
          <w:p w14:paraId="6E63F18C"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20,686</w:t>
            </w:r>
          </w:p>
        </w:tc>
      </w:tr>
      <w:tr w:rsidR="00226B5B" w:rsidRPr="00F601E4" w14:paraId="33462109" w14:textId="77777777" w:rsidTr="00BE05E2">
        <w:trPr>
          <w:trHeight w:val="264"/>
        </w:trPr>
        <w:tc>
          <w:tcPr>
            <w:tcW w:w="4419" w:type="dxa"/>
            <w:tcBorders>
              <w:top w:val="nil"/>
              <w:left w:val="single" w:sz="4" w:space="0" w:color="auto"/>
              <w:bottom w:val="single" w:sz="4" w:space="0" w:color="auto"/>
              <w:right w:val="single" w:sz="4" w:space="0" w:color="auto"/>
            </w:tcBorders>
            <w:noWrap/>
            <w:vAlign w:val="bottom"/>
            <w:hideMark/>
          </w:tcPr>
          <w:p w14:paraId="463F7D49" w14:textId="77777777" w:rsidR="00226B5B" w:rsidRPr="00F601E4" w:rsidRDefault="00226B5B" w:rsidP="00BE05E2">
            <w:pPr>
              <w:spacing w:line="256" w:lineRule="auto"/>
              <w:rPr>
                <w:rFonts w:ascii="Times New Roman" w:hAnsi="Times New Roman" w:cs="Times New Roman"/>
                <w:b/>
                <w:color w:val="000000"/>
                <w:sz w:val="24"/>
                <w:szCs w:val="24"/>
              </w:rPr>
            </w:pPr>
            <w:r w:rsidRPr="00F601E4">
              <w:rPr>
                <w:rFonts w:ascii="Times New Roman" w:hAnsi="Times New Roman" w:cs="Times New Roman"/>
                <w:b/>
                <w:color w:val="000000"/>
                <w:sz w:val="24"/>
                <w:szCs w:val="24"/>
              </w:rPr>
              <w:t xml:space="preserve">Realizuotas šilumos kiekis į tinklą  </w:t>
            </w:r>
            <w:proofErr w:type="spellStart"/>
            <w:r w:rsidRPr="00F601E4">
              <w:rPr>
                <w:rFonts w:ascii="Times New Roman" w:hAnsi="Times New Roman" w:cs="Times New Roman"/>
                <w:b/>
                <w:color w:val="000000"/>
                <w:sz w:val="24"/>
                <w:szCs w:val="24"/>
              </w:rPr>
              <w:t>tūkst.Mwh</w:t>
            </w:r>
            <w:proofErr w:type="spellEnd"/>
          </w:p>
        </w:tc>
        <w:tc>
          <w:tcPr>
            <w:tcW w:w="2243" w:type="dxa"/>
            <w:tcBorders>
              <w:top w:val="single" w:sz="4" w:space="0" w:color="auto"/>
              <w:left w:val="nil"/>
              <w:bottom w:val="single" w:sz="4" w:space="0" w:color="auto"/>
              <w:right w:val="single" w:sz="4" w:space="0" w:color="auto"/>
            </w:tcBorders>
            <w:hideMark/>
          </w:tcPr>
          <w:p w14:paraId="0CB63995"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23,373</w:t>
            </w:r>
          </w:p>
        </w:tc>
        <w:tc>
          <w:tcPr>
            <w:tcW w:w="1948" w:type="dxa"/>
            <w:tcBorders>
              <w:top w:val="single" w:sz="4" w:space="0" w:color="auto"/>
              <w:left w:val="single" w:sz="4" w:space="0" w:color="auto"/>
              <w:bottom w:val="single" w:sz="4" w:space="0" w:color="auto"/>
              <w:right w:val="single" w:sz="4" w:space="0" w:color="auto"/>
            </w:tcBorders>
            <w:noWrap/>
            <w:vAlign w:val="bottom"/>
            <w:hideMark/>
          </w:tcPr>
          <w:p w14:paraId="45CBB75C"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17,390</w:t>
            </w:r>
          </w:p>
        </w:tc>
      </w:tr>
      <w:tr w:rsidR="00226B5B" w:rsidRPr="00F601E4" w14:paraId="59DF190C" w14:textId="77777777" w:rsidTr="00BE05E2">
        <w:trPr>
          <w:trHeight w:val="261"/>
        </w:trPr>
        <w:tc>
          <w:tcPr>
            <w:tcW w:w="4419" w:type="dxa"/>
            <w:tcBorders>
              <w:top w:val="nil"/>
              <w:left w:val="single" w:sz="4" w:space="0" w:color="auto"/>
              <w:bottom w:val="single" w:sz="4" w:space="0" w:color="auto"/>
              <w:right w:val="single" w:sz="4" w:space="0" w:color="auto"/>
            </w:tcBorders>
            <w:noWrap/>
            <w:vAlign w:val="bottom"/>
            <w:hideMark/>
          </w:tcPr>
          <w:p w14:paraId="246E1D3B" w14:textId="77777777" w:rsidR="00226B5B" w:rsidRPr="00F601E4" w:rsidRDefault="00226B5B" w:rsidP="00BE05E2">
            <w:pPr>
              <w:spacing w:line="256" w:lineRule="auto"/>
              <w:rPr>
                <w:rFonts w:ascii="Times New Roman" w:hAnsi="Times New Roman" w:cs="Times New Roman"/>
                <w:b/>
                <w:color w:val="000000"/>
                <w:sz w:val="24"/>
                <w:szCs w:val="24"/>
                <w:lang w:val="en-US"/>
              </w:rPr>
            </w:pPr>
            <w:proofErr w:type="spellStart"/>
            <w:r w:rsidRPr="00F601E4">
              <w:rPr>
                <w:rFonts w:ascii="Times New Roman" w:hAnsi="Times New Roman" w:cs="Times New Roman"/>
                <w:b/>
                <w:color w:val="000000"/>
                <w:sz w:val="24"/>
                <w:szCs w:val="24"/>
                <w:lang w:val="en-US"/>
              </w:rPr>
              <w:t>Realizuota</w:t>
            </w:r>
            <w:proofErr w:type="spellEnd"/>
            <w:r w:rsidRPr="00F601E4">
              <w:rPr>
                <w:rFonts w:ascii="Times New Roman" w:hAnsi="Times New Roman" w:cs="Times New Roman"/>
                <w:b/>
                <w:color w:val="000000"/>
                <w:sz w:val="24"/>
                <w:szCs w:val="24"/>
                <w:lang w:val="en-US"/>
              </w:rPr>
              <w:t xml:space="preserve"> </w:t>
            </w:r>
            <w:proofErr w:type="spellStart"/>
            <w:r w:rsidRPr="00F601E4">
              <w:rPr>
                <w:rFonts w:ascii="Times New Roman" w:hAnsi="Times New Roman" w:cs="Times New Roman"/>
                <w:b/>
                <w:color w:val="000000"/>
                <w:sz w:val="24"/>
                <w:szCs w:val="24"/>
                <w:lang w:val="en-US"/>
              </w:rPr>
              <w:t>gyventojams</w:t>
            </w:r>
            <w:proofErr w:type="spellEnd"/>
          </w:p>
        </w:tc>
        <w:tc>
          <w:tcPr>
            <w:tcW w:w="2243" w:type="dxa"/>
            <w:tcBorders>
              <w:top w:val="single" w:sz="4" w:space="0" w:color="auto"/>
              <w:left w:val="nil"/>
              <w:bottom w:val="single" w:sz="4" w:space="0" w:color="auto"/>
              <w:right w:val="single" w:sz="4" w:space="0" w:color="auto"/>
            </w:tcBorders>
            <w:hideMark/>
          </w:tcPr>
          <w:p w14:paraId="2F64146F"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16,724</w:t>
            </w:r>
          </w:p>
        </w:tc>
        <w:tc>
          <w:tcPr>
            <w:tcW w:w="1948" w:type="dxa"/>
            <w:tcBorders>
              <w:top w:val="single" w:sz="4" w:space="0" w:color="auto"/>
              <w:left w:val="single" w:sz="4" w:space="0" w:color="auto"/>
              <w:bottom w:val="single" w:sz="4" w:space="0" w:color="auto"/>
              <w:right w:val="single" w:sz="4" w:space="0" w:color="auto"/>
            </w:tcBorders>
            <w:noWrap/>
            <w:vAlign w:val="bottom"/>
            <w:hideMark/>
          </w:tcPr>
          <w:p w14:paraId="2D70C26A"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12,544</w:t>
            </w:r>
          </w:p>
        </w:tc>
      </w:tr>
      <w:tr w:rsidR="00226B5B" w:rsidRPr="00F601E4" w14:paraId="7E648B14" w14:textId="77777777" w:rsidTr="00BE05E2">
        <w:trPr>
          <w:trHeight w:val="261"/>
        </w:trPr>
        <w:tc>
          <w:tcPr>
            <w:tcW w:w="4419" w:type="dxa"/>
            <w:tcBorders>
              <w:top w:val="nil"/>
              <w:left w:val="single" w:sz="4" w:space="0" w:color="auto"/>
              <w:bottom w:val="single" w:sz="4" w:space="0" w:color="auto"/>
              <w:right w:val="single" w:sz="4" w:space="0" w:color="auto"/>
            </w:tcBorders>
            <w:noWrap/>
            <w:vAlign w:val="bottom"/>
            <w:hideMark/>
          </w:tcPr>
          <w:p w14:paraId="5ED0D892" w14:textId="77777777" w:rsidR="00226B5B" w:rsidRPr="00F601E4" w:rsidRDefault="00226B5B" w:rsidP="00BE05E2">
            <w:pPr>
              <w:spacing w:line="256" w:lineRule="auto"/>
              <w:rPr>
                <w:rFonts w:ascii="Times New Roman" w:hAnsi="Times New Roman" w:cs="Times New Roman"/>
                <w:b/>
                <w:color w:val="000000"/>
                <w:sz w:val="24"/>
                <w:szCs w:val="24"/>
                <w:lang w:val="en-US"/>
              </w:rPr>
            </w:pPr>
            <w:proofErr w:type="spellStart"/>
            <w:r w:rsidRPr="00F601E4">
              <w:rPr>
                <w:rFonts w:ascii="Times New Roman" w:hAnsi="Times New Roman" w:cs="Times New Roman"/>
                <w:b/>
                <w:color w:val="000000"/>
                <w:sz w:val="24"/>
                <w:szCs w:val="24"/>
                <w:lang w:val="en-US"/>
              </w:rPr>
              <w:t>Realizuota</w:t>
            </w:r>
            <w:proofErr w:type="spellEnd"/>
            <w:r w:rsidRPr="00F601E4">
              <w:rPr>
                <w:rFonts w:ascii="Times New Roman" w:hAnsi="Times New Roman" w:cs="Times New Roman"/>
                <w:b/>
                <w:color w:val="000000"/>
                <w:sz w:val="24"/>
                <w:szCs w:val="24"/>
                <w:lang w:val="en-US"/>
              </w:rPr>
              <w:t xml:space="preserve"> </w:t>
            </w:r>
            <w:proofErr w:type="spellStart"/>
            <w:r w:rsidRPr="00F601E4">
              <w:rPr>
                <w:rFonts w:ascii="Times New Roman" w:hAnsi="Times New Roman" w:cs="Times New Roman"/>
                <w:b/>
                <w:color w:val="000000"/>
                <w:sz w:val="24"/>
                <w:szCs w:val="24"/>
                <w:lang w:val="en-US"/>
              </w:rPr>
              <w:t>kitiems</w:t>
            </w:r>
            <w:proofErr w:type="spellEnd"/>
            <w:r w:rsidRPr="00F601E4">
              <w:rPr>
                <w:rFonts w:ascii="Times New Roman" w:hAnsi="Times New Roman" w:cs="Times New Roman"/>
                <w:b/>
                <w:color w:val="000000"/>
                <w:sz w:val="24"/>
                <w:szCs w:val="24"/>
                <w:lang w:val="en-US"/>
              </w:rPr>
              <w:t xml:space="preserve"> </w:t>
            </w:r>
            <w:proofErr w:type="spellStart"/>
            <w:r w:rsidRPr="00F601E4">
              <w:rPr>
                <w:rFonts w:ascii="Times New Roman" w:hAnsi="Times New Roman" w:cs="Times New Roman"/>
                <w:b/>
                <w:color w:val="000000"/>
                <w:sz w:val="24"/>
                <w:szCs w:val="24"/>
                <w:lang w:val="en-US"/>
              </w:rPr>
              <w:t>vartotojams</w:t>
            </w:r>
            <w:proofErr w:type="spellEnd"/>
            <w:r w:rsidRPr="00F601E4">
              <w:rPr>
                <w:rFonts w:ascii="Times New Roman" w:hAnsi="Times New Roman" w:cs="Times New Roman"/>
                <w:b/>
                <w:color w:val="000000"/>
                <w:sz w:val="24"/>
                <w:szCs w:val="24"/>
                <w:lang w:val="en-US"/>
              </w:rPr>
              <w:t xml:space="preserve"> </w:t>
            </w:r>
          </w:p>
        </w:tc>
        <w:tc>
          <w:tcPr>
            <w:tcW w:w="2243" w:type="dxa"/>
            <w:tcBorders>
              <w:top w:val="single" w:sz="4" w:space="0" w:color="auto"/>
              <w:left w:val="nil"/>
              <w:bottom w:val="single" w:sz="4" w:space="0" w:color="auto"/>
              <w:right w:val="single" w:sz="4" w:space="0" w:color="auto"/>
            </w:tcBorders>
            <w:hideMark/>
          </w:tcPr>
          <w:p w14:paraId="0D113282"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6,649</w:t>
            </w:r>
          </w:p>
        </w:tc>
        <w:tc>
          <w:tcPr>
            <w:tcW w:w="1948" w:type="dxa"/>
            <w:tcBorders>
              <w:top w:val="single" w:sz="4" w:space="0" w:color="auto"/>
              <w:left w:val="single" w:sz="4" w:space="0" w:color="auto"/>
              <w:bottom w:val="single" w:sz="4" w:space="0" w:color="auto"/>
              <w:right w:val="single" w:sz="4" w:space="0" w:color="auto"/>
            </w:tcBorders>
            <w:noWrap/>
            <w:vAlign w:val="bottom"/>
            <w:hideMark/>
          </w:tcPr>
          <w:p w14:paraId="67CB540E"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4,845</w:t>
            </w:r>
          </w:p>
        </w:tc>
      </w:tr>
      <w:tr w:rsidR="00226B5B" w:rsidRPr="00F601E4" w14:paraId="2ED40236" w14:textId="77777777" w:rsidTr="00BE05E2">
        <w:trPr>
          <w:trHeight w:val="261"/>
        </w:trPr>
        <w:tc>
          <w:tcPr>
            <w:tcW w:w="4419" w:type="dxa"/>
            <w:tcBorders>
              <w:top w:val="single" w:sz="4" w:space="0" w:color="auto"/>
              <w:left w:val="single" w:sz="4" w:space="0" w:color="auto"/>
              <w:bottom w:val="single" w:sz="4" w:space="0" w:color="auto"/>
              <w:right w:val="single" w:sz="4" w:space="0" w:color="auto"/>
            </w:tcBorders>
            <w:noWrap/>
            <w:vAlign w:val="bottom"/>
            <w:hideMark/>
          </w:tcPr>
          <w:p w14:paraId="723870FA" w14:textId="77777777" w:rsidR="00226B5B" w:rsidRPr="00F601E4" w:rsidRDefault="00226B5B" w:rsidP="00BE05E2">
            <w:pPr>
              <w:spacing w:line="256" w:lineRule="auto"/>
              <w:rPr>
                <w:rFonts w:ascii="Times New Roman" w:hAnsi="Times New Roman" w:cs="Times New Roman"/>
                <w:b/>
                <w:color w:val="000000"/>
                <w:sz w:val="24"/>
                <w:szCs w:val="24"/>
                <w:lang w:val="en-US"/>
              </w:rPr>
            </w:pPr>
            <w:proofErr w:type="spellStart"/>
            <w:r w:rsidRPr="00F601E4">
              <w:rPr>
                <w:rFonts w:ascii="Times New Roman" w:hAnsi="Times New Roman" w:cs="Times New Roman"/>
                <w:b/>
                <w:color w:val="000000"/>
                <w:sz w:val="24"/>
                <w:szCs w:val="24"/>
                <w:lang w:val="en-US"/>
              </w:rPr>
              <w:t>Papildomas</w:t>
            </w:r>
            <w:proofErr w:type="spellEnd"/>
            <w:r w:rsidRPr="00F601E4">
              <w:rPr>
                <w:rFonts w:ascii="Times New Roman" w:hAnsi="Times New Roman" w:cs="Times New Roman"/>
                <w:b/>
                <w:color w:val="000000"/>
                <w:sz w:val="24"/>
                <w:szCs w:val="24"/>
                <w:lang w:val="en-US"/>
              </w:rPr>
              <w:t xml:space="preserve"> </w:t>
            </w:r>
            <w:proofErr w:type="spellStart"/>
            <w:r w:rsidRPr="00F601E4">
              <w:rPr>
                <w:rFonts w:ascii="Times New Roman" w:hAnsi="Times New Roman" w:cs="Times New Roman"/>
                <w:b/>
                <w:color w:val="000000"/>
                <w:sz w:val="24"/>
                <w:szCs w:val="24"/>
                <w:lang w:val="en-US"/>
              </w:rPr>
              <w:t>šilumos</w:t>
            </w:r>
            <w:proofErr w:type="spellEnd"/>
            <w:r w:rsidRPr="00F601E4">
              <w:rPr>
                <w:rFonts w:ascii="Times New Roman" w:hAnsi="Times New Roman" w:cs="Times New Roman"/>
                <w:b/>
                <w:color w:val="000000"/>
                <w:sz w:val="24"/>
                <w:szCs w:val="24"/>
                <w:lang w:val="en-US"/>
              </w:rPr>
              <w:t xml:space="preserve"> </w:t>
            </w:r>
            <w:proofErr w:type="spellStart"/>
            <w:r w:rsidRPr="00F601E4">
              <w:rPr>
                <w:rFonts w:ascii="Times New Roman" w:hAnsi="Times New Roman" w:cs="Times New Roman"/>
                <w:b/>
                <w:color w:val="000000"/>
                <w:sz w:val="24"/>
                <w:szCs w:val="24"/>
                <w:lang w:val="en-US"/>
              </w:rPr>
              <w:t>kiekis</w:t>
            </w:r>
            <w:proofErr w:type="spellEnd"/>
            <w:r w:rsidRPr="00F601E4">
              <w:rPr>
                <w:rFonts w:ascii="Times New Roman" w:hAnsi="Times New Roman" w:cs="Times New Roman"/>
                <w:b/>
                <w:color w:val="000000"/>
                <w:sz w:val="24"/>
                <w:szCs w:val="24"/>
                <w:lang w:val="en-US"/>
              </w:rPr>
              <w:t xml:space="preserve"> (</w:t>
            </w:r>
            <w:proofErr w:type="spellStart"/>
            <w:r w:rsidRPr="00F601E4">
              <w:rPr>
                <w:rFonts w:ascii="Times New Roman" w:hAnsi="Times New Roman" w:cs="Times New Roman"/>
                <w:b/>
                <w:color w:val="000000"/>
                <w:sz w:val="24"/>
                <w:szCs w:val="24"/>
                <w:lang w:val="en-US"/>
              </w:rPr>
              <w:t>nuostoliai</w:t>
            </w:r>
            <w:proofErr w:type="spellEnd"/>
            <w:r w:rsidRPr="00F601E4">
              <w:rPr>
                <w:rFonts w:ascii="Times New Roman" w:hAnsi="Times New Roman" w:cs="Times New Roman"/>
                <w:b/>
                <w:color w:val="000000"/>
                <w:sz w:val="24"/>
                <w:szCs w:val="24"/>
                <w:lang w:val="en-US"/>
              </w:rPr>
              <w:t xml:space="preserve">) </w:t>
            </w:r>
            <w:proofErr w:type="spellStart"/>
            <w:proofErr w:type="gramStart"/>
            <w:r w:rsidRPr="00F601E4">
              <w:rPr>
                <w:rFonts w:ascii="Times New Roman" w:hAnsi="Times New Roman" w:cs="Times New Roman"/>
                <w:b/>
                <w:color w:val="000000"/>
                <w:sz w:val="24"/>
                <w:szCs w:val="24"/>
                <w:lang w:val="en-US"/>
              </w:rPr>
              <w:t>tūkst.Mwh</w:t>
            </w:r>
            <w:proofErr w:type="spellEnd"/>
            <w:proofErr w:type="gramEnd"/>
            <w:r w:rsidRPr="00F601E4">
              <w:rPr>
                <w:rFonts w:ascii="Times New Roman" w:hAnsi="Times New Roman" w:cs="Times New Roman"/>
                <w:b/>
                <w:color w:val="000000"/>
                <w:sz w:val="24"/>
                <w:szCs w:val="24"/>
                <w:lang w:val="en-US"/>
              </w:rPr>
              <w:t xml:space="preserve"> </w:t>
            </w:r>
          </w:p>
        </w:tc>
        <w:tc>
          <w:tcPr>
            <w:tcW w:w="2243" w:type="dxa"/>
            <w:tcBorders>
              <w:top w:val="single" w:sz="4" w:space="0" w:color="auto"/>
              <w:left w:val="nil"/>
              <w:bottom w:val="single" w:sz="4" w:space="0" w:color="auto"/>
              <w:right w:val="single" w:sz="4" w:space="0" w:color="auto"/>
            </w:tcBorders>
          </w:tcPr>
          <w:p w14:paraId="7A532A9E"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p>
          <w:p w14:paraId="6396DCB8"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3,877</w:t>
            </w:r>
          </w:p>
        </w:tc>
        <w:tc>
          <w:tcPr>
            <w:tcW w:w="1948" w:type="dxa"/>
            <w:tcBorders>
              <w:top w:val="single" w:sz="4" w:space="0" w:color="auto"/>
              <w:left w:val="single" w:sz="4" w:space="0" w:color="auto"/>
              <w:bottom w:val="single" w:sz="4" w:space="0" w:color="auto"/>
              <w:right w:val="single" w:sz="4" w:space="0" w:color="auto"/>
            </w:tcBorders>
            <w:noWrap/>
            <w:vAlign w:val="bottom"/>
            <w:hideMark/>
          </w:tcPr>
          <w:p w14:paraId="2D9E5949"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3,296</w:t>
            </w:r>
          </w:p>
        </w:tc>
      </w:tr>
      <w:tr w:rsidR="00226B5B" w:rsidRPr="00F601E4" w14:paraId="5B38AA44" w14:textId="77777777" w:rsidTr="00BE05E2">
        <w:trPr>
          <w:trHeight w:val="218"/>
        </w:trPr>
        <w:tc>
          <w:tcPr>
            <w:tcW w:w="4419" w:type="dxa"/>
            <w:tcBorders>
              <w:top w:val="single" w:sz="4" w:space="0" w:color="auto"/>
              <w:left w:val="single" w:sz="4" w:space="0" w:color="auto"/>
              <w:bottom w:val="single" w:sz="4" w:space="0" w:color="auto"/>
              <w:right w:val="single" w:sz="4" w:space="0" w:color="auto"/>
            </w:tcBorders>
            <w:noWrap/>
            <w:vAlign w:val="bottom"/>
            <w:hideMark/>
          </w:tcPr>
          <w:p w14:paraId="1665B068" w14:textId="77777777" w:rsidR="00226B5B" w:rsidRPr="00F601E4" w:rsidRDefault="00226B5B" w:rsidP="00BE05E2">
            <w:pPr>
              <w:spacing w:line="256" w:lineRule="auto"/>
              <w:rPr>
                <w:rFonts w:ascii="Times New Roman" w:hAnsi="Times New Roman" w:cs="Times New Roman"/>
                <w:b/>
                <w:color w:val="000000"/>
                <w:sz w:val="24"/>
                <w:szCs w:val="24"/>
                <w:lang w:val="en-US"/>
              </w:rPr>
            </w:pPr>
            <w:proofErr w:type="spellStart"/>
            <w:r w:rsidRPr="00F601E4">
              <w:rPr>
                <w:rFonts w:ascii="Times New Roman" w:hAnsi="Times New Roman" w:cs="Times New Roman"/>
                <w:b/>
                <w:color w:val="000000"/>
                <w:sz w:val="24"/>
                <w:szCs w:val="24"/>
                <w:lang w:val="en-US"/>
              </w:rPr>
              <w:t>Nuostoliai</w:t>
            </w:r>
            <w:proofErr w:type="spellEnd"/>
            <w:r w:rsidRPr="00F601E4">
              <w:rPr>
                <w:rFonts w:ascii="Times New Roman" w:hAnsi="Times New Roman" w:cs="Times New Roman"/>
                <w:b/>
                <w:color w:val="000000"/>
                <w:sz w:val="24"/>
                <w:szCs w:val="24"/>
                <w:lang w:val="en-US"/>
              </w:rPr>
              <w:t xml:space="preserve"> %</w:t>
            </w:r>
          </w:p>
        </w:tc>
        <w:tc>
          <w:tcPr>
            <w:tcW w:w="2243" w:type="dxa"/>
            <w:tcBorders>
              <w:top w:val="single" w:sz="4" w:space="0" w:color="auto"/>
              <w:left w:val="nil"/>
              <w:bottom w:val="single" w:sz="4" w:space="0" w:color="auto"/>
              <w:right w:val="single" w:sz="4" w:space="0" w:color="auto"/>
            </w:tcBorders>
            <w:hideMark/>
          </w:tcPr>
          <w:p w14:paraId="562D30A4"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14 %</w:t>
            </w:r>
          </w:p>
        </w:tc>
        <w:tc>
          <w:tcPr>
            <w:tcW w:w="1948" w:type="dxa"/>
            <w:tcBorders>
              <w:top w:val="single" w:sz="4" w:space="0" w:color="auto"/>
              <w:left w:val="single" w:sz="4" w:space="0" w:color="auto"/>
              <w:bottom w:val="single" w:sz="4" w:space="0" w:color="auto"/>
              <w:right w:val="single" w:sz="4" w:space="0" w:color="auto"/>
            </w:tcBorders>
            <w:noWrap/>
            <w:vAlign w:val="bottom"/>
            <w:hideMark/>
          </w:tcPr>
          <w:p w14:paraId="1EAFD986"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15%</w:t>
            </w:r>
          </w:p>
        </w:tc>
      </w:tr>
      <w:tr w:rsidR="00226B5B" w:rsidRPr="00F601E4" w14:paraId="61BAEDED" w14:textId="77777777" w:rsidTr="00BE05E2">
        <w:trPr>
          <w:trHeight w:val="261"/>
        </w:trPr>
        <w:tc>
          <w:tcPr>
            <w:tcW w:w="4419" w:type="dxa"/>
            <w:tcBorders>
              <w:top w:val="single" w:sz="4" w:space="0" w:color="auto"/>
              <w:left w:val="single" w:sz="4" w:space="0" w:color="auto"/>
              <w:bottom w:val="single" w:sz="4" w:space="0" w:color="auto"/>
              <w:right w:val="single" w:sz="4" w:space="0" w:color="auto"/>
            </w:tcBorders>
            <w:noWrap/>
            <w:vAlign w:val="bottom"/>
            <w:hideMark/>
          </w:tcPr>
          <w:p w14:paraId="27E8E293" w14:textId="77777777" w:rsidR="00226B5B" w:rsidRPr="00F601E4" w:rsidRDefault="00226B5B" w:rsidP="00BE05E2">
            <w:pPr>
              <w:spacing w:line="256" w:lineRule="auto"/>
              <w:rPr>
                <w:rFonts w:ascii="Times New Roman" w:hAnsi="Times New Roman" w:cs="Times New Roman"/>
                <w:b/>
                <w:color w:val="000000"/>
                <w:sz w:val="24"/>
                <w:szCs w:val="24"/>
                <w:lang w:val="en-US"/>
              </w:rPr>
            </w:pPr>
            <w:proofErr w:type="spellStart"/>
            <w:r w:rsidRPr="00F601E4">
              <w:rPr>
                <w:rFonts w:ascii="Times New Roman" w:hAnsi="Times New Roman" w:cs="Times New Roman"/>
                <w:b/>
                <w:color w:val="000000"/>
                <w:sz w:val="24"/>
                <w:szCs w:val="24"/>
                <w:lang w:val="en-US"/>
              </w:rPr>
              <w:t>Savo</w:t>
            </w:r>
            <w:proofErr w:type="spellEnd"/>
            <w:r w:rsidRPr="00F601E4">
              <w:rPr>
                <w:rFonts w:ascii="Times New Roman" w:hAnsi="Times New Roman" w:cs="Times New Roman"/>
                <w:b/>
                <w:color w:val="000000"/>
                <w:sz w:val="24"/>
                <w:szCs w:val="24"/>
                <w:lang w:val="en-US"/>
              </w:rPr>
              <w:t xml:space="preserve"> </w:t>
            </w:r>
            <w:proofErr w:type="spellStart"/>
            <w:r w:rsidRPr="00F601E4">
              <w:rPr>
                <w:rFonts w:ascii="Times New Roman" w:hAnsi="Times New Roman" w:cs="Times New Roman"/>
                <w:b/>
                <w:color w:val="000000"/>
                <w:sz w:val="24"/>
                <w:szCs w:val="24"/>
                <w:lang w:val="en-US"/>
              </w:rPr>
              <w:t>reikmėms</w:t>
            </w:r>
            <w:proofErr w:type="spellEnd"/>
            <w:r w:rsidRPr="00F601E4">
              <w:rPr>
                <w:rFonts w:ascii="Times New Roman" w:hAnsi="Times New Roman" w:cs="Times New Roman"/>
                <w:b/>
                <w:color w:val="000000"/>
                <w:sz w:val="24"/>
                <w:szCs w:val="24"/>
                <w:lang w:val="en-US"/>
              </w:rPr>
              <w:t xml:space="preserve"> </w:t>
            </w:r>
            <w:proofErr w:type="spellStart"/>
            <w:proofErr w:type="gramStart"/>
            <w:r w:rsidRPr="00F601E4">
              <w:rPr>
                <w:rFonts w:ascii="Times New Roman" w:hAnsi="Times New Roman" w:cs="Times New Roman"/>
                <w:b/>
                <w:color w:val="000000"/>
                <w:sz w:val="24"/>
                <w:szCs w:val="24"/>
                <w:lang w:val="en-US"/>
              </w:rPr>
              <w:t>tūkst.Mwh</w:t>
            </w:r>
            <w:proofErr w:type="spellEnd"/>
            <w:proofErr w:type="gramEnd"/>
          </w:p>
        </w:tc>
        <w:tc>
          <w:tcPr>
            <w:tcW w:w="2243" w:type="dxa"/>
            <w:tcBorders>
              <w:top w:val="single" w:sz="4" w:space="0" w:color="auto"/>
              <w:left w:val="nil"/>
              <w:bottom w:val="single" w:sz="4" w:space="0" w:color="auto"/>
              <w:right w:val="single" w:sz="4" w:space="0" w:color="auto"/>
            </w:tcBorders>
            <w:hideMark/>
          </w:tcPr>
          <w:p w14:paraId="2C48DC26"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1,863</w:t>
            </w:r>
          </w:p>
        </w:tc>
        <w:tc>
          <w:tcPr>
            <w:tcW w:w="1948" w:type="dxa"/>
            <w:tcBorders>
              <w:top w:val="single" w:sz="4" w:space="0" w:color="auto"/>
              <w:left w:val="single" w:sz="4" w:space="0" w:color="auto"/>
              <w:bottom w:val="single" w:sz="4" w:space="0" w:color="auto"/>
              <w:right w:val="single" w:sz="4" w:space="0" w:color="auto"/>
            </w:tcBorders>
            <w:noWrap/>
            <w:vAlign w:val="bottom"/>
            <w:hideMark/>
          </w:tcPr>
          <w:p w14:paraId="023260DF"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1,748</w:t>
            </w:r>
          </w:p>
        </w:tc>
      </w:tr>
      <w:tr w:rsidR="00226B5B" w:rsidRPr="00F601E4" w14:paraId="72196DA2" w14:textId="77777777" w:rsidTr="00BE05E2">
        <w:trPr>
          <w:trHeight w:val="261"/>
        </w:trPr>
        <w:tc>
          <w:tcPr>
            <w:tcW w:w="4419" w:type="dxa"/>
            <w:tcBorders>
              <w:top w:val="single" w:sz="4" w:space="0" w:color="auto"/>
              <w:left w:val="single" w:sz="4" w:space="0" w:color="auto"/>
              <w:bottom w:val="single" w:sz="4" w:space="0" w:color="auto"/>
              <w:right w:val="single" w:sz="4" w:space="0" w:color="auto"/>
            </w:tcBorders>
            <w:noWrap/>
            <w:vAlign w:val="bottom"/>
            <w:hideMark/>
          </w:tcPr>
          <w:p w14:paraId="5B468FAA" w14:textId="77777777" w:rsidR="00226B5B" w:rsidRPr="00F601E4" w:rsidRDefault="00226B5B" w:rsidP="00BE05E2">
            <w:pPr>
              <w:spacing w:line="256" w:lineRule="auto"/>
              <w:rPr>
                <w:rFonts w:ascii="Times New Roman" w:hAnsi="Times New Roman" w:cs="Times New Roman"/>
                <w:b/>
                <w:color w:val="000000"/>
                <w:sz w:val="24"/>
                <w:szCs w:val="24"/>
                <w:lang w:val="en-US"/>
              </w:rPr>
            </w:pPr>
            <w:proofErr w:type="spellStart"/>
            <w:proofErr w:type="gramStart"/>
            <w:r w:rsidRPr="00F601E4">
              <w:rPr>
                <w:rFonts w:ascii="Times New Roman" w:hAnsi="Times New Roman" w:cs="Times New Roman"/>
                <w:b/>
                <w:color w:val="000000"/>
                <w:sz w:val="24"/>
                <w:szCs w:val="24"/>
                <w:lang w:val="en-US"/>
              </w:rPr>
              <w:t>Technologiniai</w:t>
            </w:r>
            <w:proofErr w:type="spellEnd"/>
            <w:r w:rsidRPr="00F601E4">
              <w:rPr>
                <w:rFonts w:ascii="Times New Roman" w:hAnsi="Times New Roman" w:cs="Times New Roman"/>
                <w:b/>
                <w:color w:val="000000"/>
                <w:sz w:val="24"/>
                <w:szCs w:val="24"/>
                <w:lang w:val="en-US"/>
              </w:rPr>
              <w:t xml:space="preserve">  </w:t>
            </w:r>
            <w:proofErr w:type="spellStart"/>
            <w:r w:rsidRPr="00F601E4">
              <w:rPr>
                <w:rFonts w:ascii="Times New Roman" w:hAnsi="Times New Roman" w:cs="Times New Roman"/>
                <w:b/>
                <w:color w:val="000000"/>
                <w:sz w:val="24"/>
                <w:szCs w:val="24"/>
                <w:lang w:val="en-US"/>
              </w:rPr>
              <w:t>tūkst</w:t>
            </w:r>
            <w:proofErr w:type="gramEnd"/>
            <w:r w:rsidRPr="00F601E4">
              <w:rPr>
                <w:rFonts w:ascii="Times New Roman" w:hAnsi="Times New Roman" w:cs="Times New Roman"/>
                <w:b/>
                <w:color w:val="000000"/>
                <w:sz w:val="24"/>
                <w:szCs w:val="24"/>
                <w:lang w:val="en-US"/>
              </w:rPr>
              <w:t>.Mwh</w:t>
            </w:r>
            <w:proofErr w:type="spellEnd"/>
          </w:p>
        </w:tc>
        <w:tc>
          <w:tcPr>
            <w:tcW w:w="2243" w:type="dxa"/>
            <w:tcBorders>
              <w:top w:val="single" w:sz="4" w:space="0" w:color="auto"/>
              <w:left w:val="nil"/>
              <w:bottom w:val="single" w:sz="4" w:space="0" w:color="auto"/>
              <w:right w:val="single" w:sz="4" w:space="0" w:color="auto"/>
            </w:tcBorders>
            <w:hideMark/>
          </w:tcPr>
          <w:p w14:paraId="3D02532F"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2,014</w:t>
            </w:r>
          </w:p>
        </w:tc>
        <w:tc>
          <w:tcPr>
            <w:tcW w:w="1948" w:type="dxa"/>
            <w:tcBorders>
              <w:top w:val="single" w:sz="4" w:space="0" w:color="auto"/>
              <w:left w:val="single" w:sz="4" w:space="0" w:color="auto"/>
              <w:bottom w:val="single" w:sz="4" w:space="0" w:color="auto"/>
              <w:right w:val="single" w:sz="4" w:space="0" w:color="auto"/>
            </w:tcBorders>
            <w:noWrap/>
            <w:vAlign w:val="bottom"/>
            <w:hideMark/>
          </w:tcPr>
          <w:p w14:paraId="1D3E1788" w14:textId="77777777" w:rsidR="00226B5B" w:rsidRPr="00F601E4" w:rsidRDefault="00226B5B" w:rsidP="00BE05E2">
            <w:pPr>
              <w:spacing w:line="256" w:lineRule="auto"/>
              <w:jc w:val="center"/>
              <w:rPr>
                <w:rFonts w:ascii="Times New Roman" w:hAnsi="Times New Roman" w:cs="Times New Roman"/>
                <w:b/>
                <w:color w:val="000000"/>
                <w:sz w:val="24"/>
                <w:szCs w:val="24"/>
                <w:lang w:val="en-US"/>
              </w:rPr>
            </w:pPr>
            <w:r w:rsidRPr="00F601E4">
              <w:rPr>
                <w:rFonts w:ascii="Times New Roman" w:hAnsi="Times New Roman" w:cs="Times New Roman"/>
                <w:b/>
                <w:color w:val="000000"/>
                <w:sz w:val="24"/>
                <w:szCs w:val="24"/>
                <w:lang w:val="en-US"/>
              </w:rPr>
              <w:t>1,548</w:t>
            </w:r>
          </w:p>
        </w:tc>
      </w:tr>
      <w:bookmarkEnd w:id="0"/>
    </w:tbl>
    <w:p w14:paraId="548FC6A7" w14:textId="15F2BB57" w:rsidR="00226B5B" w:rsidRDefault="00226B5B" w:rsidP="00226B5B">
      <w:pPr>
        <w:pStyle w:val="Sraopastraipa"/>
        <w:spacing w:after="0" w:line="360" w:lineRule="auto"/>
        <w:ind w:left="4046"/>
        <w:jc w:val="both"/>
        <w:rPr>
          <w:rFonts w:ascii="Times New Roman" w:eastAsia="Times New Roman" w:hAnsi="Times New Roman" w:cs="Times New Roman"/>
          <w:b/>
          <w:sz w:val="24"/>
          <w:szCs w:val="24"/>
          <w:lang w:eastAsia="lt-LT"/>
        </w:rPr>
      </w:pPr>
    </w:p>
    <w:p w14:paraId="1C09C675" w14:textId="77777777" w:rsidR="00B72767" w:rsidRPr="00F601E4" w:rsidRDefault="00B72767" w:rsidP="00226B5B">
      <w:pPr>
        <w:pStyle w:val="Sraopastraipa"/>
        <w:spacing w:after="0" w:line="360" w:lineRule="auto"/>
        <w:ind w:left="4046"/>
        <w:jc w:val="both"/>
        <w:rPr>
          <w:rFonts w:ascii="Times New Roman" w:eastAsia="Times New Roman" w:hAnsi="Times New Roman" w:cs="Times New Roman"/>
          <w:b/>
          <w:sz w:val="24"/>
          <w:szCs w:val="24"/>
          <w:lang w:eastAsia="lt-LT"/>
        </w:rPr>
      </w:pPr>
    </w:p>
    <w:p w14:paraId="2AC4D69A" w14:textId="175AAE78" w:rsidR="00226B5B" w:rsidRDefault="00226B5B" w:rsidP="00226B5B">
      <w:pPr>
        <w:pStyle w:val="Sraopastraipa"/>
        <w:spacing w:line="360" w:lineRule="auto"/>
        <w:ind w:left="-142" w:right="-306" w:firstLine="426"/>
        <w:rPr>
          <w:rFonts w:ascii="Times New Roman" w:hAnsi="Times New Roman"/>
          <w:color w:val="000000"/>
          <w:sz w:val="28"/>
          <w:szCs w:val="28"/>
        </w:rPr>
      </w:pPr>
      <w:bookmarkStart w:id="1" w:name="_Hlk98483702"/>
      <w:r>
        <w:rPr>
          <w:rFonts w:ascii="Times New Roman" w:hAnsi="Times New Roman"/>
          <w:sz w:val="28"/>
          <w:szCs w:val="28"/>
        </w:rPr>
        <w:lastRenderedPageBreak/>
        <w:t xml:space="preserve">Pridedamoje </w:t>
      </w:r>
      <w:r w:rsidRPr="008D6121">
        <w:rPr>
          <w:rFonts w:ascii="Times New Roman" w:hAnsi="Times New Roman"/>
          <w:sz w:val="28"/>
          <w:szCs w:val="28"/>
        </w:rPr>
        <w:t xml:space="preserve">lentelėje </w:t>
      </w:r>
      <w:r>
        <w:rPr>
          <w:rFonts w:ascii="Times New Roman" w:hAnsi="Times New Roman"/>
          <w:sz w:val="28"/>
          <w:szCs w:val="28"/>
        </w:rPr>
        <w:t xml:space="preserve"> pateikti palyginamieji duomenys už 2020-2021 metus :</w:t>
      </w:r>
      <w:r w:rsidRPr="008D09AB">
        <w:rPr>
          <w:rFonts w:ascii="Times New Roman" w:hAnsi="Times New Roman"/>
          <w:color w:val="000000"/>
          <w:sz w:val="24"/>
          <w:szCs w:val="24"/>
        </w:rPr>
        <w:t xml:space="preserve">   </w:t>
      </w:r>
    </w:p>
    <w:bookmarkEnd w:id="1"/>
    <w:p w14:paraId="5C6994EE" w14:textId="77777777" w:rsidR="00226B5B" w:rsidRPr="008D6121" w:rsidRDefault="00226B5B" w:rsidP="00226B5B">
      <w:pPr>
        <w:pStyle w:val="Sraopastraipa"/>
        <w:spacing w:line="360" w:lineRule="auto"/>
        <w:ind w:left="-142" w:right="-306" w:firstLine="426"/>
        <w:rPr>
          <w:rFonts w:ascii="Times New Roman" w:hAnsi="Times New Roman"/>
          <w:sz w:val="28"/>
          <w:szCs w:val="28"/>
        </w:rPr>
      </w:pPr>
    </w:p>
    <w:tbl>
      <w:tblPr>
        <w:tblW w:w="10976" w:type="dxa"/>
        <w:tblInd w:w="-567" w:type="dxa"/>
        <w:tblLayout w:type="fixed"/>
        <w:tblLook w:val="04A0" w:firstRow="1" w:lastRow="0" w:firstColumn="1" w:lastColumn="0" w:noHBand="0" w:noVBand="1"/>
      </w:tblPr>
      <w:tblGrid>
        <w:gridCol w:w="1485"/>
        <w:gridCol w:w="1009"/>
        <w:gridCol w:w="1010"/>
        <w:gridCol w:w="775"/>
        <w:gridCol w:w="224"/>
        <w:gridCol w:w="992"/>
        <w:gridCol w:w="992"/>
        <w:gridCol w:w="992"/>
        <w:gridCol w:w="993"/>
        <w:gridCol w:w="992"/>
        <w:gridCol w:w="251"/>
        <w:gridCol w:w="1261"/>
      </w:tblGrid>
      <w:tr w:rsidR="00226B5B" w:rsidRPr="00BB5BA5" w14:paraId="556C2FC4" w14:textId="77777777" w:rsidTr="00BE05E2">
        <w:trPr>
          <w:gridAfter w:val="1"/>
          <w:wAfter w:w="1261" w:type="dxa"/>
          <w:trHeight w:val="375"/>
        </w:trPr>
        <w:tc>
          <w:tcPr>
            <w:tcW w:w="4279" w:type="dxa"/>
            <w:gridSpan w:val="4"/>
            <w:noWrap/>
            <w:vAlign w:val="bottom"/>
            <w:hideMark/>
          </w:tcPr>
          <w:p w14:paraId="59835722" w14:textId="77777777" w:rsidR="00226B5B" w:rsidRPr="00BB5BA5" w:rsidRDefault="00226B5B" w:rsidP="00BE05E2">
            <w:pPr>
              <w:spacing w:line="254" w:lineRule="auto"/>
              <w:rPr>
                <w:rFonts w:ascii="Times New Roman" w:hAnsi="Times New Roman"/>
                <w:color w:val="000000"/>
                <w:lang w:val="en-US"/>
              </w:rPr>
            </w:pPr>
            <w:r w:rsidRPr="00BB5BA5">
              <w:rPr>
                <w:rFonts w:ascii="Times New Roman" w:hAnsi="Times New Roman"/>
                <w:color w:val="000000"/>
                <w:lang w:val="en-US"/>
              </w:rPr>
              <w:t>UAB</w:t>
            </w:r>
            <w:r>
              <w:rPr>
                <w:rFonts w:ascii="Times New Roman" w:hAnsi="Times New Roman"/>
                <w:color w:val="000000"/>
                <w:lang w:val="en-US"/>
              </w:rPr>
              <w:t>’’</w:t>
            </w:r>
            <w:r w:rsidRPr="00BB5BA5">
              <w:rPr>
                <w:rFonts w:ascii="Times New Roman" w:hAnsi="Times New Roman"/>
                <w:color w:val="000000"/>
                <w:lang w:val="en-US"/>
              </w:rPr>
              <w:t xml:space="preserve"> NEMENČINĖS KOMUNALININKAS"</w:t>
            </w:r>
          </w:p>
        </w:tc>
        <w:tc>
          <w:tcPr>
            <w:tcW w:w="1216" w:type="dxa"/>
            <w:gridSpan w:val="2"/>
            <w:noWrap/>
            <w:vAlign w:val="bottom"/>
            <w:hideMark/>
          </w:tcPr>
          <w:p w14:paraId="1EB2AA0A" w14:textId="77777777" w:rsidR="00226B5B" w:rsidRPr="00BB5BA5" w:rsidRDefault="00226B5B" w:rsidP="00BE05E2">
            <w:pPr>
              <w:rPr>
                <w:rFonts w:ascii="Times New Roman" w:hAnsi="Times New Roman"/>
                <w:color w:val="000000"/>
                <w:lang w:val="en-US"/>
              </w:rPr>
            </w:pPr>
          </w:p>
        </w:tc>
        <w:tc>
          <w:tcPr>
            <w:tcW w:w="1984" w:type="dxa"/>
            <w:gridSpan w:val="2"/>
            <w:noWrap/>
            <w:vAlign w:val="bottom"/>
            <w:hideMark/>
          </w:tcPr>
          <w:p w14:paraId="473210AF" w14:textId="77777777" w:rsidR="00226B5B" w:rsidRPr="00BB5BA5" w:rsidRDefault="00226B5B" w:rsidP="00BE05E2">
            <w:pPr>
              <w:spacing w:after="0"/>
              <w:rPr>
                <w:rFonts w:ascii="Times New Roman" w:hAnsi="Times New Roman"/>
                <w:sz w:val="20"/>
                <w:szCs w:val="20"/>
              </w:rPr>
            </w:pPr>
          </w:p>
        </w:tc>
        <w:tc>
          <w:tcPr>
            <w:tcW w:w="993" w:type="dxa"/>
            <w:noWrap/>
            <w:vAlign w:val="bottom"/>
            <w:hideMark/>
          </w:tcPr>
          <w:p w14:paraId="66B6D540" w14:textId="77777777" w:rsidR="00226B5B" w:rsidRPr="00BB5BA5" w:rsidRDefault="00226B5B" w:rsidP="00BE05E2">
            <w:pPr>
              <w:spacing w:after="0"/>
              <w:rPr>
                <w:rFonts w:ascii="Times New Roman" w:hAnsi="Times New Roman"/>
                <w:sz w:val="20"/>
                <w:szCs w:val="20"/>
              </w:rPr>
            </w:pPr>
          </w:p>
        </w:tc>
        <w:tc>
          <w:tcPr>
            <w:tcW w:w="1243" w:type="dxa"/>
            <w:gridSpan w:val="2"/>
            <w:noWrap/>
            <w:vAlign w:val="bottom"/>
            <w:hideMark/>
          </w:tcPr>
          <w:p w14:paraId="0F1FE3A0" w14:textId="77777777" w:rsidR="00226B5B" w:rsidRPr="00BB5BA5" w:rsidRDefault="00226B5B" w:rsidP="00BE05E2">
            <w:pPr>
              <w:spacing w:after="0"/>
              <w:rPr>
                <w:rFonts w:ascii="Times New Roman" w:hAnsi="Times New Roman"/>
                <w:sz w:val="20"/>
                <w:szCs w:val="20"/>
              </w:rPr>
            </w:pPr>
          </w:p>
        </w:tc>
      </w:tr>
      <w:tr w:rsidR="00226B5B" w:rsidRPr="00BB5BA5" w14:paraId="05D80E7E" w14:textId="77777777" w:rsidTr="00BE05E2">
        <w:trPr>
          <w:trHeight w:val="300"/>
        </w:trPr>
        <w:tc>
          <w:tcPr>
            <w:tcW w:w="1485" w:type="dxa"/>
            <w:tcBorders>
              <w:top w:val="single" w:sz="4" w:space="0" w:color="auto"/>
              <w:left w:val="single" w:sz="4" w:space="0" w:color="auto"/>
              <w:bottom w:val="single" w:sz="4" w:space="0" w:color="auto"/>
              <w:right w:val="single" w:sz="4" w:space="0" w:color="auto"/>
            </w:tcBorders>
            <w:vAlign w:val="center"/>
            <w:hideMark/>
          </w:tcPr>
          <w:p w14:paraId="32714659"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1009" w:type="dxa"/>
            <w:tcBorders>
              <w:top w:val="single" w:sz="4" w:space="0" w:color="auto"/>
              <w:left w:val="nil"/>
              <w:bottom w:val="single" w:sz="4" w:space="0" w:color="auto"/>
              <w:right w:val="single" w:sz="4" w:space="0" w:color="auto"/>
            </w:tcBorders>
            <w:vAlign w:val="center"/>
            <w:hideMark/>
          </w:tcPr>
          <w:p w14:paraId="3EA49D7F" w14:textId="77777777" w:rsidR="00226B5B" w:rsidRPr="00BB5BA5" w:rsidRDefault="00226B5B" w:rsidP="00BE05E2">
            <w:pPr>
              <w:spacing w:line="254" w:lineRule="auto"/>
              <w:rPr>
                <w:rFonts w:ascii="Times New Roman" w:hAnsi="Times New Roman"/>
                <w:color w:val="000000"/>
                <w:sz w:val="20"/>
                <w:szCs w:val="20"/>
                <w:lang w:val="en-US"/>
              </w:rPr>
            </w:pPr>
            <w:proofErr w:type="spellStart"/>
            <w:r w:rsidRPr="00BB5BA5">
              <w:rPr>
                <w:rFonts w:ascii="Times New Roman" w:hAnsi="Times New Roman"/>
                <w:color w:val="000000"/>
                <w:sz w:val="20"/>
                <w:szCs w:val="20"/>
                <w:lang w:val="en-US"/>
              </w:rPr>
              <w:t>sausis</w:t>
            </w:r>
            <w:proofErr w:type="spellEnd"/>
          </w:p>
        </w:tc>
        <w:tc>
          <w:tcPr>
            <w:tcW w:w="1010" w:type="dxa"/>
            <w:tcBorders>
              <w:top w:val="single" w:sz="4" w:space="0" w:color="auto"/>
              <w:left w:val="nil"/>
              <w:bottom w:val="single" w:sz="4" w:space="0" w:color="auto"/>
              <w:right w:val="single" w:sz="4" w:space="0" w:color="auto"/>
            </w:tcBorders>
            <w:vAlign w:val="center"/>
            <w:hideMark/>
          </w:tcPr>
          <w:p w14:paraId="4C3AF0D2" w14:textId="77777777" w:rsidR="00226B5B" w:rsidRPr="00BB5BA5" w:rsidRDefault="00226B5B" w:rsidP="00BE05E2">
            <w:pPr>
              <w:spacing w:line="254" w:lineRule="auto"/>
              <w:rPr>
                <w:rFonts w:ascii="Times New Roman" w:hAnsi="Times New Roman"/>
                <w:color w:val="000000"/>
                <w:sz w:val="20"/>
                <w:szCs w:val="20"/>
                <w:lang w:val="en-US"/>
              </w:rPr>
            </w:pPr>
            <w:proofErr w:type="spellStart"/>
            <w:r w:rsidRPr="00BB5BA5">
              <w:rPr>
                <w:rFonts w:ascii="Times New Roman" w:hAnsi="Times New Roman"/>
                <w:color w:val="000000"/>
                <w:sz w:val="20"/>
                <w:szCs w:val="20"/>
                <w:lang w:val="en-US"/>
              </w:rPr>
              <w:t>vasaris</w:t>
            </w:r>
            <w:proofErr w:type="spellEnd"/>
          </w:p>
        </w:tc>
        <w:tc>
          <w:tcPr>
            <w:tcW w:w="999" w:type="dxa"/>
            <w:gridSpan w:val="2"/>
            <w:tcBorders>
              <w:top w:val="single" w:sz="4" w:space="0" w:color="auto"/>
              <w:left w:val="nil"/>
              <w:bottom w:val="single" w:sz="4" w:space="0" w:color="auto"/>
              <w:right w:val="single" w:sz="4" w:space="0" w:color="auto"/>
            </w:tcBorders>
            <w:vAlign w:val="center"/>
            <w:hideMark/>
          </w:tcPr>
          <w:p w14:paraId="0C358069" w14:textId="77777777" w:rsidR="00226B5B" w:rsidRPr="00BB5BA5" w:rsidRDefault="00226B5B" w:rsidP="00BE05E2">
            <w:pPr>
              <w:tabs>
                <w:tab w:val="left" w:pos="361"/>
              </w:tabs>
              <w:spacing w:line="254" w:lineRule="auto"/>
              <w:ind w:left="-588" w:firstLine="588"/>
              <w:rPr>
                <w:rFonts w:ascii="Times New Roman" w:hAnsi="Times New Roman"/>
                <w:color w:val="000000"/>
                <w:sz w:val="20"/>
                <w:szCs w:val="20"/>
                <w:lang w:val="en-US"/>
              </w:rPr>
            </w:pPr>
            <w:proofErr w:type="spellStart"/>
            <w:r w:rsidRPr="00BB5BA5">
              <w:rPr>
                <w:rFonts w:ascii="Times New Roman" w:hAnsi="Times New Roman"/>
                <w:color w:val="000000"/>
                <w:sz w:val="20"/>
                <w:szCs w:val="20"/>
                <w:lang w:val="en-US"/>
              </w:rPr>
              <w:t>kovas</w:t>
            </w:r>
            <w:proofErr w:type="spellEnd"/>
          </w:p>
        </w:tc>
        <w:tc>
          <w:tcPr>
            <w:tcW w:w="992" w:type="dxa"/>
            <w:tcBorders>
              <w:top w:val="single" w:sz="4" w:space="0" w:color="auto"/>
              <w:left w:val="nil"/>
              <w:bottom w:val="single" w:sz="4" w:space="0" w:color="auto"/>
              <w:right w:val="single" w:sz="4" w:space="0" w:color="auto"/>
            </w:tcBorders>
            <w:vAlign w:val="center"/>
            <w:hideMark/>
          </w:tcPr>
          <w:p w14:paraId="7B8BE0A2" w14:textId="77777777" w:rsidR="00226B5B" w:rsidRPr="00BB5BA5" w:rsidRDefault="00226B5B" w:rsidP="00BE05E2">
            <w:pPr>
              <w:spacing w:line="254" w:lineRule="auto"/>
              <w:rPr>
                <w:rFonts w:ascii="Times New Roman" w:hAnsi="Times New Roman"/>
                <w:color w:val="000000"/>
                <w:sz w:val="20"/>
                <w:szCs w:val="20"/>
                <w:lang w:val="en-US"/>
              </w:rPr>
            </w:pPr>
            <w:proofErr w:type="spellStart"/>
            <w:r w:rsidRPr="00BB5BA5">
              <w:rPr>
                <w:rFonts w:ascii="Times New Roman" w:hAnsi="Times New Roman"/>
                <w:color w:val="000000"/>
                <w:sz w:val="20"/>
                <w:szCs w:val="20"/>
                <w:lang w:val="en-US"/>
              </w:rPr>
              <w:t>balandis</w:t>
            </w:r>
            <w:proofErr w:type="spellEnd"/>
          </w:p>
        </w:tc>
        <w:tc>
          <w:tcPr>
            <w:tcW w:w="992" w:type="dxa"/>
            <w:tcBorders>
              <w:top w:val="single" w:sz="4" w:space="0" w:color="auto"/>
              <w:left w:val="nil"/>
              <w:bottom w:val="single" w:sz="4" w:space="0" w:color="auto"/>
              <w:right w:val="single" w:sz="4" w:space="0" w:color="auto"/>
            </w:tcBorders>
            <w:vAlign w:val="center"/>
            <w:hideMark/>
          </w:tcPr>
          <w:p w14:paraId="4035924D" w14:textId="77777777" w:rsidR="00226B5B" w:rsidRPr="00BB5BA5" w:rsidRDefault="00226B5B" w:rsidP="00BE05E2">
            <w:pPr>
              <w:spacing w:line="254" w:lineRule="auto"/>
              <w:rPr>
                <w:rFonts w:ascii="Times New Roman" w:hAnsi="Times New Roman"/>
                <w:color w:val="000000"/>
                <w:sz w:val="20"/>
                <w:szCs w:val="20"/>
                <w:lang w:val="en-US"/>
              </w:rPr>
            </w:pPr>
            <w:proofErr w:type="spellStart"/>
            <w:r w:rsidRPr="00BB5BA5">
              <w:rPr>
                <w:rFonts w:ascii="Times New Roman" w:hAnsi="Times New Roman"/>
                <w:color w:val="000000"/>
                <w:sz w:val="20"/>
                <w:szCs w:val="20"/>
                <w:lang w:val="en-US"/>
              </w:rPr>
              <w:t>Gegu</w:t>
            </w:r>
            <w:r w:rsidRPr="00BB5BA5">
              <w:rPr>
                <w:rFonts w:ascii="Times New Roman" w:hAnsi="Times New Roman"/>
                <w:color w:val="000000"/>
                <w:sz w:val="20"/>
                <w:szCs w:val="20"/>
              </w:rPr>
              <w:t>žės</w:t>
            </w:r>
            <w:proofErr w:type="spellEnd"/>
            <w:r w:rsidRPr="00BB5BA5">
              <w:rPr>
                <w:rFonts w:ascii="Times New Roman" w:hAnsi="Times New Roman"/>
                <w:color w:val="000000"/>
                <w:sz w:val="20"/>
                <w:szCs w:val="20"/>
                <w:lang w:val="en-US"/>
              </w:rPr>
              <w:t> </w:t>
            </w:r>
            <w:proofErr w:type="spellStart"/>
            <w:r w:rsidRPr="00BB5BA5">
              <w:rPr>
                <w:rFonts w:ascii="Times New Roman" w:hAnsi="Times New Roman"/>
                <w:color w:val="000000"/>
                <w:sz w:val="20"/>
                <w:szCs w:val="20"/>
                <w:lang w:val="en-US"/>
              </w:rPr>
              <w:t>rugsėjis</w:t>
            </w:r>
            <w:proofErr w:type="spellEnd"/>
          </w:p>
        </w:tc>
        <w:tc>
          <w:tcPr>
            <w:tcW w:w="992" w:type="dxa"/>
            <w:tcBorders>
              <w:top w:val="single" w:sz="4" w:space="0" w:color="auto"/>
              <w:left w:val="nil"/>
              <w:bottom w:val="single" w:sz="4" w:space="0" w:color="auto"/>
              <w:right w:val="single" w:sz="4" w:space="0" w:color="auto"/>
            </w:tcBorders>
            <w:vAlign w:val="center"/>
            <w:hideMark/>
          </w:tcPr>
          <w:p w14:paraId="623A59BB" w14:textId="77777777" w:rsidR="00226B5B" w:rsidRPr="00BB5BA5" w:rsidRDefault="00226B5B" w:rsidP="00BE05E2">
            <w:pPr>
              <w:spacing w:line="254" w:lineRule="auto"/>
              <w:rPr>
                <w:rFonts w:ascii="Times New Roman" w:hAnsi="Times New Roman"/>
                <w:color w:val="000000"/>
                <w:sz w:val="20"/>
                <w:szCs w:val="20"/>
                <w:lang w:val="en-US"/>
              </w:rPr>
            </w:pPr>
            <w:proofErr w:type="spellStart"/>
            <w:r w:rsidRPr="00BB5BA5">
              <w:rPr>
                <w:rFonts w:ascii="Times New Roman" w:hAnsi="Times New Roman"/>
                <w:color w:val="000000"/>
                <w:sz w:val="20"/>
                <w:szCs w:val="20"/>
                <w:lang w:val="en-US"/>
              </w:rPr>
              <w:t>spalis</w:t>
            </w:r>
            <w:proofErr w:type="spellEnd"/>
          </w:p>
        </w:tc>
        <w:tc>
          <w:tcPr>
            <w:tcW w:w="993" w:type="dxa"/>
            <w:tcBorders>
              <w:top w:val="single" w:sz="4" w:space="0" w:color="auto"/>
              <w:left w:val="nil"/>
              <w:bottom w:val="single" w:sz="4" w:space="0" w:color="auto"/>
              <w:right w:val="single" w:sz="4" w:space="0" w:color="auto"/>
            </w:tcBorders>
            <w:vAlign w:val="center"/>
            <w:hideMark/>
          </w:tcPr>
          <w:p w14:paraId="739138E4" w14:textId="77777777" w:rsidR="00226B5B" w:rsidRPr="00BB5BA5" w:rsidRDefault="00226B5B" w:rsidP="00BE05E2">
            <w:pPr>
              <w:spacing w:line="254" w:lineRule="auto"/>
              <w:rPr>
                <w:rFonts w:ascii="Times New Roman" w:hAnsi="Times New Roman"/>
                <w:color w:val="000000"/>
                <w:sz w:val="20"/>
                <w:szCs w:val="20"/>
                <w:lang w:val="en-US"/>
              </w:rPr>
            </w:pPr>
            <w:proofErr w:type="spellStart"/>
            <w:r w:rsidRPr="00BB5BA5">
              <w:rPr>
                <w:rFonts w:ascii="Times New Roman" w:hAnsi="Times New Roman"/>
                <w:color w:val="000000"/>
                <w:sz w:val="20"/>
                <w:szCs w:val="20"/>
                <w:lang w:val="en-US"/>
              </w:rPr>
              <w:t>lapkritis</w:t>
            </w:r>
            <w:proofErr w:type="spellEnd"/>
          </w:p>
        </w:tc>
        <w:tc>
          <w:tcPr>
            <w:tcW w:w="992" w:type="dxa"/>
            <w:tcBorders>
              <w:top w:val="single" w:sz="4" w:space="0" w:color="auto"/>
              <w:left w:val="nil"/>
              <w:bottom w:val="single" w:sz="4" w:space="0" w:color="auto"/>
              <w:right w:val="single" w:sz="4" w:space="0" w:color="auto"/>
            </w:tcBorders>
            <w:vAlign w:val="center"/>
            <w:hideMark/>
          </w:tcPr>
          <w:p w14:paraId="25407A7E" w14:textId="77777777" w:rsidR="00226B5B" w:rsidRPr="00BB5BA5" w:rsidRDefault="00226B5B" w:rsidP="00BE05E2">
            <w:pPr>
              <w:spacing w:line="254" w:lineRule="auto"/>
              <w:rPr>
                <w:rFonts w:ascii="Times New Roman" w:hAnsi="Times New Roman"/>
                <w:color w:val="000000"/>
                <w:sz w:val="20"/>
                <w:szCs w:val="20"/>
                <w:lang w:val="en-US"/>
              </w:rPr>
            </w:pPr>
            <w:proofErr w:type="spellStart"/>
            <w:r w:rsidRPr="00BB5BA5">
              <w:rPr>
                <w:rFonts w:ascii="Times New Roman" w:hAnsi="Times New Roman"/>
                <w:color w:val="000000"/>
                <w:sz w:val="20"/>
                <w:szCs w:val="20"/>
                <w:lang w:val="en-US"/>
              </w:rPr>
              <w:t>gruodis</w:t>
            </w:r>
            <w:proofErr w:type="spellEnd"/>
          </w:p>
        </w:tc>
        <w:tc>
          <w:tcPr>
            <w:tcW w:w="1276" w:type="dxa"/>
            <w:gridSpan w:val="2"/>
            <w:tcBorders>
              <w:top w:val="single" w:sz="4" w:space="0" w:color="auto"/>
              <w:left w:val="nil"/>
              <w:bottom w:val="single" w:sz="4" w:space="0" w:color="auto"/>
              <w:right w:val="single" w:sz="4" w:space="0" w:color="auto"/>
            </w:tcBorders>
            <w:vAlign w:val="center"/>
            <w:hideMark/>
          </w:tcPr>
          <w:p w14:paraId="35A7EA66" w14:textId="77777777" w:rsidR="00226B5B" w:rsidRPr="008D6121" w:rsidRDefault="00226B5B" w:rsidP="00BE05E2">
            <w:pPr>
              <w:spacing w:line="254" w:lineRule="auto"/>
              <w:rPr>
                <w:rFonts w:ascii="Times New Roman" w:hAnsi="Times New Roman"/>
                <w:b/>
                <w:color w:val="000000"/>
                <w:sz w:val="24"/>
                <w:szCs w:val="24"/>
                <w:lang w:val="en-US"/>
              </w:rPr>
            </w:pPr>
            <w:r w:rsidRPr="008D6121">
              <w:rPr>
                <w:rFonts w:ascii="Times New Roman" w:hAnsi="Times New Roman"/>
                <w:b/>
                <w:color w:val="000000"/>
                <w:sz w:val="24"/>
                <w:szCs w:val="24"/>
                <w:lang w:val="en-US"/>
              </w:rPr>
              <w:t>VISO</w:t>
            </w:r>
          </w:p>
        </w:tc>
      </w:tr>
      <w:tr w:rsidR="00226B5B" w:rsidRPr="00BB5BA5" w14:paraId="3CB3D504" w14:textId="77777777" w:rsidTr="00BE05E2">
        <w:trPr>
          <w:trHeight w:val="585"/>
        </w:trPr>
        <w:tc>
          <w:tcPr>
            <w:tcW w:w="1485" w:type="dxa"/>
            <w:vMerge w:val="restart"/>
            <w:tcBorders>
              <w:top w:val="nil"/>
              <w:left w:val="single" w:sz="4" w:space="0" w:color="auto"/>
              <w:bottom w:val="single" w:sz="4" w:space="0" w:color="auto"/>
              <w:right w:val="single" w:sz="4" w:space="0" w:color="auto"/>
            </w:tcBorders>
            <w:vAlign w:val="center"/>
            <w:hideMark/>
          </w:tcPr>
          <w:p w14:paraId="4CB0BD88" w14:textId="77777777" w:rsidR="00226B5B" w:rsidRPr="00BB5BA5" w:rsidRDefault="00226B5B" w:rsidP="00BE05E2">
            <w:pPr>
              <w:spacing w:line="254" w:lineRule="auto"/>
              <w:rPr>
                <w:rFonts w:ascii="Times New Roman" w:hAnsi="Times New Roman"/>
                <w:color w:val="000000"/>
                <w:sz w:val="20"/>
                <w:szCs w:val="20"/>
                <w:lang w:val="en-US"/>
              </w:rPr>
            </w:pPr>
            <w:proofErr w:type="spellStart"/>
            <w:r w:rsidRPr="00BB5BA5">
              <w:rPr>
                <w:rFonts w:ascii="Times New Roman" w:hAnsi="Times New Roman"/>
                <w:color w:val="000000"/>
                <w:sz w:val="20"/>
                <w:szCs w:val="20"/>
                <w:lang w:val="en-US"/>
              </w:rPr>
              <w:t>Lauko</w:t>
            </w:r>
            <w:proofErr w:type="spellEnd"/>
            <w:r w:rsidRPr="00BB5BA5">
              <w:rPr>
                <w:rFonts w:ascii="Times New Roman" w:hAnsi="Times New Roman"/>
                <w:color w:val="000000"/>
                <w:sz w:val="20"/>
                <w:szCs w:val="20"/>
                <w:lang w:val="en-US"/>
              </w:rPr>
              <w:t xml:space="preserve"> </w:t>
            </w:r>
            <w:proofErr w:type="spellStart"/>
            <w:r w:rsidRPr="00BB5BA5">
              <w:rPr>
                <w:rFonts w:ascii="Times New Roman" w:hAnsi="Times New Roman"/>
                <w:color w:val="000000"/>
                <w:sz w:val="20"/>
                <w:szCs w:val="20"/>
                <w:lang w:val="en-US"/>
              </w:rPr>
              <w:t>temperatūra</w:t>
            </w:r>
            <w:proofErr w:type="spellEnd"/>
            <w:r w:rsidRPr="00BB5BA5">
              <w:rPr>
                <w:rFonts w:ascii="Times New Roman" w:hAnsi="Times New Roman"/>
                <w:color w:val="000000"/>
                <w:sz w:val="20"/>
                <w:szCs w:val="20"/>
                <w:lang w:val="en-US"/>
              </w:rPr>
              <w:t xml:space="preserve"> </w:t>
            </w:r>
          </w:p>
        </w:tc>
        <w:tc>
          <w:tcPr>
            <w:tcW w:w="1009" w:type="dxa"/>
            <w:vMerge w:val="restart"/>
            <w:tcBorders>
              <w:top w:val="nil"/>
              <w:left w:val="single" w:sz="4" w:space="0" w:color="auto"/>
              <w:bottom w:val="single" w:sz="4" w:space="0" w:color="auto"/>
              <w:right w:val="single" w:sz="4" w:space="0" w:color="auto"/>
            </w:tcBorders>
            <w:vAlign w:val="center"/>
            <w:hideMark/>
          </w:tcPr>
          <w:p w14:paraId="3363E85E"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1,7</w:t>
            </w:r>
          </w:p>
        </w:tc>
        <w:tc>
          <w:tcPr>
            <w:tcW w:w="1010" w:type="dxa"/>
            <w:vMerge w:val="restart"/>
            <w:tcBorders>
              <w:top w:val="nil"/>
              <w:left w:val="single" w:sz="4" w:space="0" w:color="auto"/>
              <w:bottom w:val="single" w:sz="4" w:space="0" w:color="auto"/>
              <w:right w:val="single" w:sz="4" w:space="0" w:color="auto"/>
            </w:tcBorders>
            <w:vAlign w:val="center"/>
            <w:hideMark/>
          </w:tcPr>
          <w:p w14:paraId="1AD62F73"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1,7</w:t>
            </w:r>
          </w:p>
        </w:tc>
        <w:tc>
          <w:tcPr>
            <w:tcW w:w="999" w:type="dxa"/>
            <w:gridSpan w:val="2"/>
            <w:vMerge w:val="restart"/>
            <w:tcBorders>
              <w:top w:val="nil"/>
              <w:left w:val="single" w:sz="4" w:space="0" w:color="auto"/>
              <w:bottom w:val="single" w:sz="4" w:space="0" w:color="auto"/>
              <w:right w:val="single" w:sz="4" w:space="0" w:color="auto"/>
            </w:tcBorders>
            <w:vAlign w:val="center"/>
            <w:hideMark/>
          </w:tcPr>
          <w:p w14:paraId="25E70554"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3,2</w:t>
            </w:r>
          </w:p>
        </w:tc>
        <w:tc>
          <w:tcPr>
            <w:tcW w:w="992" w:type="dxa"/>
            <w:vMerge w:val="restart"/>
            <w:tcBorders>
              <w:top w:val="nil"/>
              <w:left w:val="single" w:sz="4" w:space="0" w:color="auto"/>
              <w:bottom w:val="single" w:sz="4" w:space="0" w:color="auto"/>
              <w:right w:val="single" w:sz="4" w:space="0" w:color="auto"/>
            </w:tcBorders>
            <w:vAlign w:val="center"/>
            <w:hideMark/>
          </w:tcPr>
          <w:p w14:paraId="2AC423FC"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6,6</w:t>
            </w:r>
          </w:p>
        </w:tc>
        <w:tc>
          <w:tcPr>
            <w:tcW w:w="992" w:type="dxa"/>
            <w:vMerge w:val="restart"/>
            <w:tcBorders>
              <w:top w:val="nil"/>
              <w:left w:val="single" w:sz="4" w:space="0" w:color="auto"/>
              <w:bottom w:val="single" w:sz="4" w:space="0" w:color="auto"/>
              <w:right w:val="single" w:sz="4" w:space="0" w:color="auto"/>
            </w:tcBorders>
            <w:vAlign w:val="center"/>
            <w:hideMark/>
          </w:tcPr>
          <w:p w14:paraId="41A5446D" w14:textId="77777777" w:rsidR="00226B5B" w:rsidRPr="008D6121" w:rsidRDefault="00226B5B" w:rsidP="00BE05E2">
            <w:pPr>
              <w:spacing w:line="254" w:lineRule="auto"/>
              <w:rPr>
                <w:rFonts w:ascii="Times New Roman" w:hAnsi="Times New Roman"/>
                <w:b/>
                <w:color w:val="000000"/>
                <w:sz w:val="24"/>
                <w:szCs w:val="24"/>
                <w:lang w:val="en-US"/>
              </w:rPr>
            </w:pPr>
            <w:r w:rsidRPr="008D6121">
              <w:rPr>
                <w:rFonts w:ascii="Times New Roman" w:hAnsi="Times New Roman"/>
                <w:b/>
                <w:color w:val="000000"/>
                <w:sz w:val="24"/>
                <w:szCs w:val="24"/>
                <w:lang w:val="en-US"/>
              </w:rPr>
              <w:t> </w:t>
            </w:r>
          </w:p>
        </w:tc>
        <w:tc>
          <w:tcPr>
            <w:tcW w:w="992" w:type="dxa"/>
            <w:vMerge w:val="restart"/>
            <w:tcBorders>
              <w:top w:val="nil"/>
              <w:left w:val="single" w:sz="4" w:space="0" w:color="auto"/>
              <w:bottom w:val="single" w:sz="4" w:space="0" w:color="auto"/>
              <w:right w:val="single" w:sz="4" w:space="0" w:color="auto"/>
            </w:tcBorders>
            <w:vAlign w:val="center"/>
            <w:hideMark/>
          </w:tcPr>
          <w:p w14:paraId="7C3EE72E"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8,2</w:t>
            </w:r>
          </w:p>
        </w:tc>
        <w:tc>
          <w:tcPr>
            <w:tcW w:w="993" w:type="dxa"/>
            <w:vMerge w:val="restart"/>
            <w:tcBorders>
              <w:top w:val="nil"/>
              <w:left w:val="single" w:sz="4" w:space="0" w:color="auto"/>
              <w:bottom w:val="single" w:sz="4" w:space="0" w:color="auto"/>
              <w:right w:val="single" w:sz="4" w:space="0" w:color="auto"/>
            </w:tcBorders>
            <w:vAlign w:val="center"/>
            <w:hideMark/>
          </w:tcPr>
          <w:p w14:paraId="1437CAE5"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4,2</w:t>
            </w:r>
          </w:p>
        </w:tc>
        <w:tc>
          <w:tcPr>
            <w:tcW w:w="992" w:type="dxa"/>
            <w:vMerge w:val="restart"/>
            <w:tcBorders>
              <w:top w:val="nil"/>
              <w:left w:val="single" w:sz="4" w:space="0" w:color="auto"/>
              <w:bottom w:val="single" w:sz="4" w:space="0" w:color="auto"/>
              <w:right w:val="single" w:sz="4" w:space="0" w:color="auto"/>
            </w:tcBorders>
            <w:vAlign w:val="center"/>
            <w:hideMark/>
          </w:tcPr>
          <w:p w14:paraId="3B6F7E58"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-0,2</w:t>
            </w:r>
          </w:p>
        </w:tc>
        <w:tc>
          <w:tcPr>
            <w:tcW w:w="1276" w:type="dxa"/>
            <w:gridSpan w:val="2"/>
            <w:vMerge w:val="restart"/>
            <w:tcBorders>
              <w:top w:val="nil"/>
              <w:left w:val="single" w:sz="4" w:space="0" w:color="auto"/>
              <w:bottom w:val="single" w:sz="4" w:space="0" w:color="auto"/>
              <w:right w:val="single" w:sz="4" w:space="0" w:color="auto"/>
            </w:tcBorders>
            <w:vAlign w:val="center"/>
            <w:hideMark/>
          </w:tcPr>
          <w:p w14:paraId="3F4ED6ED" w14:textId="77777777" w:rsidR="00226B5B" w:rsidRPr="008D6121" w:rsidRDefault="00226B5B" w:rsidP="00BE05E2">
            <w:pPr>
              <w:spacing w:line="254" w:lineRule="auto"/>
              <w:rPr>
                <w:rFonts w:ascii="Times New Roman" w:hAnsi="Times New Roman"/>
                <w:b/>
                <w:color w:val="000000"/>
                <w:sz w:val="24"/>
                <w:szCs w:val="24"/>
                <w:lang w:val="en-US"/>
              </w:rPr>
            </w:pPr>
            <w:r w:rsidRPr="008D6121">
              <w:rPr>
                <w:rFonts w:ascii="Times New Roman" w:hAnsi="Times New Roman"/>
                <w:b/>
                <w:color w:val="000000"/>
                <w:sz w:val="24"/>
                <w:szCs w:val="24"/>
                <w:lang w:val="en-US"/>
              </w:rPr>
              <w:t> 2020</w:t>
            </w:r>
          </w:p>
          <w:p w14:paraId="4E981D96" w14:textId="77777777" w:rsidR="00226B5B" w:rsidRPr="008D6121" w:rsidRDefault="00226B5B" w:rsidP="00BE05E2">
            <w:pPr>
              <w:spacing w:line="254" w:lineRule="auto"/>
              <w:rPr>
                <w:rFonts w:ascii="Times New Roman" w:hAnsi="Times New Roman"/>
                <w:b/>
                <w:color w:val="000000"/>
                <w:sz w:val="24"/>
                <w:szCs w:val="24"/>
                <w:lang w:val="en-US"/>
              </w:rPr>
            </w:pPr>
          </w:p>
        </w:tc>
      </w:tr>
      <w:tr w:rsidR="00226B5B" w:rsidRPr="00BB5BA5" w14:paraId="28801054" w14:textId="77777777" w:rsidTr="00BE05E2">
        <w:trPr>
          <w:trHeight w:val="509"/>
        </w:trPr>
        <w:tc>
          <w:tcPr>
            <w:tcW w:w="1485" w:type="dxa"/>
            <w:vMerge/>
            <w:tcBorders>
              <w:top w:val="nil"/>
              <w:left w:val="single" w:sz="4" w:space="0" w:color="auto"/>
              <w:bottom w:val="single" w:sz="4" w:space="0" w:color="auto"/>
              <w:right w:val="single" w:sz="4" w:space="0" w:color="auto"/>
            </w:tcBorders>
            <w:vAlign w:val="center"/>
            <w:hideMark/>
          </w:tcPr>
          <w:p w14:paraId="59FFC5E8" w14:textId="77777777" w:rsidR="00226B5B" w:rsidRPr="00BB5BA5" w:rsidRDefault="00226B5B" w:rsidP="00BE05E2">
            <w:pPr>
              <w:spacing w:after="0"/>
              <w:rPr>
                <w:rFonts w:ascii="Times New Roman" w:hAnsi="Times New Roman"/>
                <w:color w:val="000000"/>
                <w:sz w:val="20"/>
                <w:szCs w:val="20"/>
                <w:lang w:val="en-US"/>
              </w:rPr>
            </w:pPr>
          </w:p>
        </w:tc>
        <w:tc>
          <w:tcPr>
            <w:tcW w:w="1009" w:type="dxa"/>
            <w:vMerge/>
            <w:tcBorders>
              <w:top w:val="nil"/>
              <w:left w:val="single" w:sz="4" w:space="0" w:color="auto"/>
              <w:bottom w:val="single" w:sz="4" w:space="0" w:color="auto"/>
              <w:right w:val="single" w:sz="4" w:space="0" w:color="auto"/>
            </w:tcBorders>
            <w:vAlign w:val="center"/>
            <w:hideMark/>
          </w:tcPr>
          <w:p w14:paraId="44582BC0" w14:textId="77777777" w:rsidR="00226B5B" w:rsidRPr="008D6121" w:rsidRDefault="00226B5B" w:rsidP="00BE05E2">
            <w:pPr>
              <w:spacing w:after="0"/>
              <w:rPr>
                <w:rFonts w:ascii="Times New Roman" w:hAnsi="Times New Roman"/>
                <w:b/>
                <w:color w:val="000000"/>
                <w:sz w:val="24"/>
                <w:szCs w:val="24"/>
                <w:lang w:val="en-US"/>
              </w:rPr>
            </w:pPr>
          </w:p>
        </w:tc>
        <w:tc>
          <w:tcPr>
            <w:tcW w:w="1010" w:type="dxa"/>
            <w:vMerge/>
            <w:tcBorders>
              <w:top w:val="nil"/>
              <w:left w:val="single" w:sz="4" w:space="0" w:color="auto"/>
              <w:bottom w:val="single" w:sz="4" w:space="0" w:color="auto"/>
              <w:right w:val="single" w:sz="4" w:space="0" w:color="auto"/>
            </w:tcBorders>
            <w:vAlign w:val="center"/>
            <w:hideMark/>
          </w:tcPr>
          <w:p w14:paraId="05932FC2" w14:textId="77777777" w:rsidR="00226B5B" w:rsidRPr="008D6121" w:rsidRDefault="00226B5B" w:rsidP="00BE05E2">
            <w:pPr>
              <w:spacing w:after="0"/>
              <w:rPr>
                <w:rFonts w:ascii="Times New Roman" w:hAnsi="Times New Roman"/>
                <w:b/>
                <w:color w:val="000000"/>
                <w:sz w:val="24"/>
                <w:szCs w:val="24"/>
                <w:lang w:val="en-US"/>
              </w:rPr>
            </w:pPr>
          </w:p>
        </w:tc>
        <w:tc>
          <w:tcPr>
            <w:tcW w:w="999" w:type="dxa"/>
            <w:gridSpan w:val="2"/>
            <w:vMerge/>
            <w:tcBorders>
              <w:top w:val="nil"/>
              <w:left w:val="single" w:sz="4" w:space="0" w:color="auto"/>
              <w:bottom w:val="single" w:sz="4" w:space="0" w:color="auto"/>
              <w:right w:val="single" w:sz="4" w:space="0" w:color="auto"/>
            </w:tcBorders>
            <w:vAlign w:val="center"/>
            <w:hideMark/>
          </w:tcPr>
          <w:p w14:paraId="7A9BD221" w14:textId="77777777" w:rsidR="00226B5B" w:rsidRPr="008D6121" w:rsidRDefault="00226B5B" w:rsidP="00BE05E2">
            <w:pPr>
              <w:spacing w:after="0"/>
              <w:rPr>
                <w:rFonts w:ascii="Times New Roman" w:hAnsi="Times New Roman"/>
                <w:b/>
                <w:color w:val="000000"/>
                <w:sz w:val="24"/>
                <w:szCs w:val="24"/>
                <w:lang w:val="en-US"/>
              </w:rPr>
            </w:pPr>
          </w:p>
        </w:tc>
        <w:tc>
          <w:tcPr>
            <w:tcW w:w="992" w:type="dxa"/>
            <w:vMerge/>
            <w:tcBorders>
              <w:top w:val="nil"/>
              <w:left w:val="single" w:sz="4" w:space="0" w:color="auto"/>
              <w:bottom w:val="single" w:sz="4" w:space="0" w:color="auto"/>
              <w:right w:val="single" w:sz="4" w:space="0" w:color="auto"/>
            </w:tcBorders>
            <w:vAlign w:val="center"/>
            <w:hideMark/>
          </w:tcPr>
          <w:p w14:paraId="46D94615" w14:textId="77777777" w:rsidR="00226B5B" w:rsidRPr="008D6121" w:rsidRDefault="00226B5B" w:rsidP="00BE05E2">
            <w:pPr>
              <w:spacing w:after="0"/>
              <w:rPr>
                <w:rFonts w:ascii="Times New Roman" w:hAnsi="Times New Roman"/>
                <w:b/>
                <w:color w:val="000000"/>
                <w:sz w:val="24"/>
                <w:szCs w:val="24"/>
                <w:lang w:val="en-US"/>
              </w:rPr>
            </w:pPr>
          </w:p>
        </w:tc>
        <w:tc>
          <w:tcPr>
            <w:tcW w:w="992" w:type="dxa"/>
            <w:vMerge/>
            <w:tcBorders>
              <w:top w:val="nil"/>
              <w:left w:val="single" w:sz="4" w:space="0" w:color="auto"/>
              <w:bottom w:val="single" w:sz="4" w:space="0" w:color="auto"/>
              <w:right w:val="single" w:sz="4" w:space="0" w:color="auto"/>
            </w:tcBorders>
            <w:vAlign w:val="center"/>
            <w:hideMark/>
          </w:tcPr>
          <w:p w14:paraId="1862647B" w14:textId="77777777" w:rsidR="00226B5B" w:rsidRPr="008D6121" w:rsidRDefault="00226B5B" w:rsidP="00BE05E2">
            <w:pPr>
              <w:spacing w:after="0"/>
              <w:rPr>
                <w:rFonts w:ascii="Times New Roman" w:hAnsi="Times New Roman"/>
                <w:b/>
                <w:color w:val="000000"/>
                <w:sz w:val="24"/>
                <w:szCs w:val="24"/>
                <w:lang w:val="en-US"/>
              </w:rPr>
            </w:pPr>
          </w:p>
        </w:tc>
        <w:tc>
          <w:tcPr>
            <w:tcW w:w="992" w:type="dxa"/>
            <w:vMerge/>
            <w:tcBorders>
              <w:top w:val="nil"/>
              <w:left w:val="single" w:sz="4" w:space="0" w:color="auto"/>
              <w:bottom w:val="single" w:sz="4" w:space="0" w:color="auto"/>
              <w:right w:val="single" w:sz="4" w:space="0" w:color="auto"/>
            </w:tcBorders>
            <w:vAlign w:val="center"/>
            <w:hideMark/>
          </w:tcPr>
          <w:p w14:paraId="11B575CA" w14:textId="77777777" w:rsidR="00226B5B" w:rsidRPr="008D6121" w:rsidRDefault="00226B5B" w:rsidP="00BE05E2">
            <w:pPr>
              <w:spacing w:after="0"/>
              <w:rPr>
                <w:rFonts w:ascii="Times New Roman" w:hAnsi="Times New Roman"/>
                <w:b/>
                <w:color w:val="000000"/>
                <w:sz w:val="24"/>
                <w:szCs w:val="24"/>
                <w:lang w:val="en-US"/>
              </w:rPr>
            </w:pPr>
          </w:p>
        </w:tc>
        <w:tc>
          <w:tcPr>
            <w:tcW w:w="993" w:type="dxa"/>
            <w:vMerge/>
            <w:tcBorders>
              <w:top w:val="nil"/>
              <w:left w:val="single" w:sz="4" w:space="0" w:color="auto"/>
              <w:bottom w:val="single" w:sz="4" w:space="0" w:color="auto"/>
              <w:right w:val="single" w:sz="4" w:space="0" w:color="auto"/>
            </w:tcBorders>
            <w:vAlign w:val="center"/>
            <w:hideMark/>
          </w:tcPr>
          <w:p w14:paraId="79747536" w14:textId="77777777" w:rsidR="00226B5B" w:rsidRPr="008D6121" w:rsidRDefault="00226B5B" w:rsidP="00BE05E2">
            <w:pPr>
              <w:spacing w:after="0"/>
              <w:rPr>
                <w:rFonts w:ascii="Times New Roman" w:hAnsi="Times New Roman"/>
                <w:b/>
                <w:color w:val="000000"/>
                <w:sz w:val="24"/>
                <w:szCs w:val="24"/>
                <w:lang w:val="en-US"/>
              </w:rPr>
            </w:pPr>
          </w:p>
        </w:tc>
        <w:tc>
          <w:tcPr>
            <w:tcW w:w="992" w:type="dxa"/>
            <w:vMerge/>
            <w:tcBorders>
              <w:top w:val="nil"/>
              <w:left w:val="single" w:sz="4" w:space="0" w:color="auto"/>
              <w:bottom w:val="single" w:sz="4" w:space="0" w:color="auto"/>
              <w:right w:val="single" w:sz="4" w:space="0" w:color="auto"/>
            </w:tcBorders>
            <w:vAlign w:val="center"/>
            <w:hideMark/>
          </w:tcPr>
          <w:p w14:paraId="03C1869E" w14:textId="77777777" w:rsidR="00226B5B" w:rsidRPr="008D6121" w:rsidRDefault="00226B5B" w:rsidP="00BE05E2">
            <w:pPr>
              <w:spacing w:after="0"/>
              <w:rPr>
                <w:rFonts w:ascii="Times New Roman" w:hAnsi="Times New Roman"/>
                <w:b/>
                <w:color w:val="000000"/>
                <w:sz w:val="24"/>
                <w:szCs w:val="24"/>
                <w:lang w:val="en-US"/>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2560163" w14:textId="77777777" w:rsidR="00226B5B" w:rsidRPr="008D6121" w:rsidRDefault="00226B5B" w:rsidP="00BE05E2">
            <w:pPr>
              <w:spacing w:after="0"/>
              <w:rPr>
                <w:rFonts w:ascii="Times New Roman" w:hAnsi="Times New Roman"/>
                <w:b/>
                <w:color w:val="000000"/>
                <w:sz w:val="24"/>
                <w:szCs w:val="24"/>
                <w:lang w:val="en-US"/>
              </w:rPr>
            </w:pPr>
          </w:p>
        </w:tc>
      </w:tr>
      <w:tr w:rsidR="00226B5B" w:rsidRPr="00C21E85" w14:paraId="10467B63" w14:textId="77777777" w:rsidTr="00BE05E2">
        <w:trPr>
          <w:trHeight w:val="300"/>
        </w:trPr>
        <w:tc>
          <w:tcPr>
            <w:tcW w:w="1485" w:type="dxa"/>
            <w:tcBorders>
              <w:top w:val="nil"/>
              <w:left w:val="single" w:sz="4" w:space="0" w:color="auto"/>
              <w:bottom w:val="single" w:sz="4" w:space="0" w:color="auto"/>
              <w:right w:val="single" w:sz="4" w:space="0" w:color="auto"/>
            </w:tcBorders>
            <w:vAlign w:val="center"/>
            <w:hideMark/>
          </w:tcPr>
          <w:p w14:paraId="53FF266E"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1009" w:type="dxa"/>
            <w:tcBorders>
              <w:top w:val="nil"/>
              <w:left w:val="nil"/>
              <w:bottom w:val="single" w:sz="4" w:space="0" w:color="auto"/>
              <w:right w:val="single" w:sz="4" w:space="0" w:color="auto"/>
            </w:tcBorders>
            <w:vAlign w:val="center"/>
            <w:hideMark/>
          </w:tcPr>
          <w:p w14:paraId="7E722179"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-4,0</w:t>
            </w:r>
          </w:p>
        </w:tc>
        <w:tc>
          <w:tcPr>
            <w:tcW w:w="1010" w:type="dxa"/>
            <w:tcBorders>
              <w:top w:val="nil"/>
              <w:left w:val="nil"/>
              <w:bottom w:val="single" w:sz="4" w:space="0" w:color="auto"/>
              <w:right w:val="single" w:sz="4" w:space="0" w:color="auto"/>
            </w:tcBorders>
            <w:vAlign w:val="center"/>
            <w:hideMark/>
          </w:tcPr>
          <w:p w14:paraId="7B7B2526"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-6,0</w:t>
            </w:r>
          </w:p>
        </w:tc>
        <w:tc>
          <w:tcPr>
            <w:tcW w:w="999" w:type="dxa"/>
            <w:gridSpan w:val="2"/>
            <w:tcBorders>
              <w:top w:val="nil"/>
              <w:left w:val="nil"/>
              <w:bottom w:val="single" w:sz="4" w:space="0" w:color="auto"/>
              <w:right w:val="single" w:sz="4" w:space="0" w:color="auto"/>
            </w:tcBorders>
            <w:vAlign w:val="center"/>
            <w:hideMark/>
          </w:tcPr>
          <w:p w14:paraId="3E4D2F4C"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1,3</w:t>
            </w:r>
          </w:p>
        </w:tc>
        <w:tc>
          <w:tcPr>
            <w:tcW w:w="992" w:type="dxa"/>
            <w:tcBorders>
              <w:top w:val="nil"/>
              <w:left w:val="nil"/>
              <w:bottom w:val="single" w:sz="4" w:space="0" w:color="auto"/>
              <w:right w:val="single" w:sz="4" w:space="0" w:color="auto"/>
            </w:tcBorders>
            <w:vAlign w:val="center"/>
            <w:hideMark/>
          </w:tcPr>
          <w:p w14:paraId="321C4044"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6</w:t>
            </w:r>
          </w:p>
        </w:tc>
        <w:tc>
          <w:tcPr>
            <w:tcW w:w="992" w:type="dxa"/>
            <w:tcBorders>
              <w:top w:val="nil"/>
              <w:left w:val="nil"/>
              <w:bottom w:val="single" w:sz="4" w:space="0" w:color="auto"/>
              <w:right w:val="single" w:sz="4" w:space="0" w:color="auto"/>
            </w:tcBorders>
            <w:vAlign w:val="center"/>
            <w:hideMark/>
          </w:tcPr>
          <w:p w14:paraId="00DA3963" w14:textId="77777777" w:rsidR="00226B5B" w:rsidRPr="008D6121" w:rsidRDefault="00226B5B" w:rsidP="00BE05E2">
            <w:pPr>
              <w:spacing w:line="254" w:lineRule="auto"/>
              <w:rPr>
                <w:rFonts w:ascii="Times New Roman" w:hAnsi="Times New Roman"/>
                <w:b/>
                <w:color w:val="000000"/>
                <w:sz w:val="24"/>
                <w:szCs w:val="24"/>
                <w:lang w:val="en-US"/>
              </w:rPr>
            </w:pPr>
            <w:r w:rsidRPr="008D6121">
              <w:rPr>
                <w:rFonts w:ascii="Times New Roman" w:hAnsi="Times New Roman"/>
                <w:b/>
                <w:color w:val="000000"/>
                <w:sz w:val="24"/>
                <w:szCs w:val="24"/>
                <w:lang w:val="en-US"/>
              </w:rPr>
              <w:t> 7,7-9,5</w:t>
            </w:r>
          </w:p>
        </w:tc>
        <w:tc>
          <w:tcPr>
            <w:tcW w:w="992" w:type="dxa"/>
            <w:tcBorders>
              <w:top w:val="nil"/>
              <w:left w:val="nil"/>
              <w:bottom w:val="single" w:sz="4" w:space="0" w:color="auto"/>
              <w:right w:val="single" w:sz="4" w:space="0" w:color="auto"/>
            </w:tcBorders>
            <w:vAlign w:val="center"/>
          </w:tcPr>
          <w:p w14:paraId="4ED845C8"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7,6</w:t>
            </w:r>
          </w:p>
        </w:tc>
        <w:tc>
          <w:tcPr>
            <w:tcW w:w="993" w:type="dxa"/>
            <w:tcBorders>
              <w:top w:val="nil"/>
              <w:left w:val="nil"/>
              <w:bottom w:val="single" w:sz="4" w:space="0" w:color="auto"/>
              <w:right w:val="single" w:sz="4" w:space="0" w:color="auto"/>
            </w:tcBorders>
            <w:vAlign w:val="center"/>
          </w:tcPr>
          <w:p w14:paraId="59F9FA0C"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3,4</w:t>
            </w:r>
          </w:p>
        </w:tc>
        <w:tc>
          <w:tcPr>
            <w:tcW w:w="992" w:type="dxa"/>
            <w:tcBorders>
              <w:top w:val="nil"/>
              <w:left w:val="nil"/>
              <w:bottom w:val="single" w:sz="4" w:space="0" w:color="auto"/>
              <w:right w:val="single" w:sz="4" w:space="0" w:color="auto"/>
            </w:tcBorders>
            <w:vAlign w:val="center"/>
          </w:tcPr>
          <w:p w14:paraId="65FA9558" w14:textId="77777777" w:rsidR="00226B5B" w:rsidRPr="008D6121" w:rsidRDefault="00226B5B" w:rsidP="00BE05E2">
            <w:pPr>
              <w:spacing w:line="254" w:lineRule="auto"/>
              <w:jc w:val="right"/>
              <w:rPr>
                <w:rFonts w:ascii="Times New Roman" w:hAnsi="Times New Roman"/>
                <w:b/>
                <w:color w:val="000000"/>
                <w:sz w:val="24"/>
                <w:szCs w:val="24"/>
                <w:lang w:val="en-US"/>
              </w:rPr>
            </w:pPr>
            <w:r w:rsidRPr="008D6121">
              <w:rPr>
                <w:rFonts w:ascii="Times New Roman" w:hAnsi="Times New Roman"/>
                <w:b/>
                <w:color w:val="000000"/>
                <w:sz w:val="24"/>
                <w:szCs w:val="24"/>
                <w:lang w:val="en-US"/>
              </w:rPr>
              <w:t>3,7</w:t>
            </w:r>
          </w:p>
        </w:tc>
        <w:tc>
          <w:tcPr>
            <w:tcW w:w="1276" w:type="dxa"/>
            <w:gridSpan w:val="2"/>
            <w:tcBorders>
              <w:top w:val="nil"/>
              <w:left w:val="nil"/>
              <w:bottom w:val="single" w:sz="4" w:space="0" w:color="auto"/>
              <w:right w:val="single" w:sz="4" w:space="0" w:color="auto"/>
            </w:tcBorders>
            <w:vAlign w:val="center"/>
            <w:hideMark/>
          </w:tcPr>
          <w:p w14:paraId="59403BE4" w14:textId="77777777" w:rsidR="00226B5B" w:rsidRPr="008D6121" w:rsidRDefault="00226B5B" w:rsidP="00BE05E2">
            <w:pPr>
              <w:spacing w:line="254" w:lineRule="auto"/>
              <w:rPr>
                <w:rFonts w:ascii="Times New Roman" w:hAnsi="Times New Roman"/>
                <w:b/>
                <w:color w:val="000000"/>
                <w:sz w:val="24"/>
                <w:szCs w:val="24"/>
                <w:lang w:val="en-US"/>
              </w:rPr>
            </w:pPr>
            <w:r w:rsidRPr="008D6121">
              <w:rPr>
                <w:rFonts w:ascii="Times New Roman" w:hAnsi="Times New Roman"/>
                <w:b/>
                <w:color w:val="000000"/>
                <w:sz w:val="24"/>
                <w:szCs w:val="24"/>
                <w:lang w:val="en-US"/>
              </w:rPr>
              <w:t> 2021</w:t>
            </w:r>
          </w:p>
        </w:tc>
      </w:tr>
      <w:tr w:rsidR="00226B5B" w:rsidRPr="00BB5BA5" w14:paraId="191003BF" w14:textId="77777777" w:rsidTr="00226B5B">
        <w:trPr>
          <w:trHeight w:val="663"/>
        </w:trPr>
        <w:tc>
          <w:tcPr>
            <w:tcW w:w="1485" w:type="dxa"/>
            <w:vMerge w:val="restart"/>
            <w:tcBorders>
              <w:top w:val="nil"/>
              <w:left w:val="single" w:sz="4" w:space="0" w:color="auto"/>
              <w:bottom w:val="single" w:sz="4" w:space="0" w:color="auto"/>
              <w:right w:val="single" w:sz="4" w:space="0" w:color="auto"/>
            </w:tcBorders>
            <w:vAlign w:val="center"/>
            <w:hideMark/>
          </w:tcPr>
          <w:p w14:paraId="7AF84B78" w14:textId="77777777" w:rsidR="00226B5B" w:rsidRPr="00BB5BA5" w:rsidRDefault="00226B5B" w:rsidP="00BE05E2">
            <w:pPr>
              <w:spacing w:line="254" w:lineRule="auto"/>
              <w:rPr>
                <w:rFonts w:ascii="Times New Roman" w:hAnsi="Times New Roman"/>
                <w:color w:val="000000"/>
                <w:sz w:val="20"/>
                <w:szCs w:val="20"/>
                <w:lang w:val="en-US"/>
              </w:rPr>
            </w:pPr>
            <w:proofErr w:type="spellStart"/>
            <w:r w:rsidRPr="00BB5BA5">
              <w:rPr>
                <w:rFonts w:ascii="Times New Roman" w:hAnsi="Times New Roman"/>
                <w:color w:val="000000"/>
                <w:sz w:val="20"/>
                <w:szCs w:val="20"/>
                <w:lang w:val="en-US"/>
              </w:rPr>
              <w:t>Pagaminta</w:t>
            </w:r>
            <w:proofErr w:type="spellEnd"/>
            <w:r w:rsidRPr="00BB5BA5">
              <w:rPr>
                <w:rFonts w:ascii="Times New Roman" w:hAnsi="Times New Roman"/>
                <w:color w:val="000000"/>
                <w:sz w:val="20"/>
                <w:szCs w:val="20"/>
                <w:lang w:val="en-US"/>
              </w:rPr>
              <w:t xml:space="preserve"> </w:t>
            </w:r>
            <w:proofErr w:type="spellStart"/>
            <w:r w:rsidRPr="00BB5BA5">
              <w:rPr>
                <w:rFonts w:ascii="Times New Roman" w:hAnsi="Times New Roman"/>
                <w:color w:val="000000"/>
                <w:sz w:val="20"/>
                <w:szCs w:val="20"/>
                <w:lang w:val="en-US"/>
              </w:rPr>
              <w:t>KWh</w:t>
            </w:r>
            <w:proofErr w:type="spellEnd"/>
            <w:r w:rsidRPr="00BB5BA5">
              <w:rPr>
                <w:rFonts w:ascii="Times New Roman" w:hAnsi="Times New Roman"/>
                <w:color w:val="000000"/>
                <w:sz w:val="20"/>
                <w:szCs w:val="20"/>
                <w:lang w:val="en-US"/>
              </w:rPr>
              <w:t xml:space="preserve">    </w:t>
            </w:r>
            <w:r w:rsidRPr="00BB5BA5">
              <w:rPr>
                <w:rFonts w:ascii="Times New Roman" w:hAnsi="Times New Roman"/>
                <w:b/>
                <w:color w:val="000000"/>
                <w:sz w:val="20"/>
                <w:szCs w:val="20"/>
                <w:lang w:val="en-US"/>
              </w:rPr>
              <w:t>2020</w:t>
            </w:r>
          </w:p>
        </w:tc>
        <w:tc>
          <w:tcPr>
            <w:tcW w:w="1009" w:type="dxa"/>
            <w:tcBorders>
              <w:top w:val="nil"/>
              <w:left w:val="nil"/>
              <w:bottom w:val="single" w:sz="4" w:space="0" w:color="auto"/>
              <w:right w:val="single" w:sz="4" w:space="0" w:color="auto"/>
            </w:tcBorders>
            <w:vAlign w:val="center"/>
            <w:hideMark/>
          </w:tcPr>
          <w:p w14:paraId="227437E0"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1010" w:type="dxa"/>
            <w:tcBorders>
              <w:top w:val="nil"/>
              <w:left w:val="nil"/>
              <w:bottom w:val="single" w:sz="4" w:space="0" w:color="auto"/>
              <w:right w:val="single" w:sz="4" w:space="0" w:color="auto"/>
            </w:tcBorders>
            <w:vAlign w:val="center"/>
            <w:hideMark/>
          </w:tcPr>
          <w:p w14:paraId="5F905AD3"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999" w:type="dxa"/>
            <w:gridSpan w:val="2"/>
            <w:tcBorders>
              <w:top w:val="nil"/>
              <w:left w:val="nil"/>
              <w:bottom w:val="single" w:sz="4" w:space="0" w:color="auto"/>
              <w:right w:val="single" w:sz="4" w:space="0" w:color="auto"/>
            </w:tcBorders>
            <w:vAlign w:val="center"/>
            <w:hideMark/>
          </w:tcPr>
          <w:p w14:paraId="3FF9314F"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992" w:type="dxa"/>
            <w:tcBorders>
              <w:top w:val="nil"/>
              <w:left w:val="nil"/>
              <w:bottom w:val="single" w:sz="4" w:space="0" w:color="auto"/>
              <w:right w:val="single" w:sz="4" w:space="0" w:color="auto"/>
            </w:tcBorders>
            <w:vAlign w:val="center"/>
            <w:hideMark/>
          </w:tcPr>
          <w:p w14:paraId="55E589AD"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992" w:type="dxa"/>
            <w:tcBorders>
              <w:top w:val="nil"/>
              <w:left w:val="nil"/>
              <w:bottom w:val="single" w:sz="4" w:space="0" w:color="auto"/>
              <w:right w:val="single" w:sz="4" w:space="0" w:color="auto"/>
            </w:tcBorders>
            <w:vAlign w:val="center"/>
            <w:hideMark/>
          </w:tcPr>
          <w:p w14:paraId="61DF93DA"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992" w:type="dxa"/>
            <w:tcBorders>
              <w:top w:val="nil"/>
              <w:left w:val="nil"/>
              <w:bottom w:val="single" w:sz="4" w:space="0" w:color="auto"/>
              <w:right w:val="single" w:sz="4" w:space="0" w:color="auto"/>
            </w:tcBorders>
            <w:vAlign w:val="center"/>
            <w:hideMark/>
          </w:tcPr>
          <w:p w14:paraId="59380283"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993" w:type="dxa"/>
            <w:tcBorders>
              <w:top w:val="nil"/>
              <w:left w:val="nil"/>
              <w:bottom w:val="single" w:sz="4" w:space="0" w:color="auto"/>
              <w:right w:val="single" w:sz="4" w:space="0" w:color="auto"/>
            </w:tcBorders>
            <w:vAlign w:val="center"/>
            <w:hideMark/>
          </w:tcPr>
          <w:p w14:paraId="54C54025"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992" w:type="dxa"/>
            <w:tcBorders>
              <w:top w:val="nil"/>
              <w:left w:val="nil"/>
              <w:bottom w:val="single" w:sz="4" w:space="0" w:color="auto"/>
              <w:right w:val="single" w:sz="4" w:space="0" w:color="auto"/>
            </w:tcBorders>
            <w:vAlign w:val="center"/>
            <w:hideMark/>
          </w:tcPr>
          <w:p w14:paraId="2E3A9C24"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1276" w:type="dxa"/>
            <w:gridSpan w:val="2"/>
            <w:tcBorders>
              <w:top w:val="nil"/>
              <w:left w:val="nil"/>
              <w:bottom w:val="single" w:sz="4" w:space="0" w:color="auto"/>
              <w:right w:val="single" w:sz="4" w:space="0" w:color="auto"/>
            </w:tcBorders>
            <w:vAlign w:val="center"/>
            <w:hideMark/>
          </w:tcPr>
          <w:p w14:paraId="1984DC9C"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r>
      <w:tr w:rsidR="00226B5B" w:rsidRPr="00BB5BA5" w14:paraId="078F0FE3" w14:textId="77777777" w:rsidTr="00BE05E2">
        <w:trPr>
          <w:trHeight w:val="315"/>
        </w:trPr>
        <w:tc>
          <w:tcPr>
            <w:tcW w:w="1485" w:type="dxa"/>
            <w:vMerge/>
            <w:tcBorders>
              <w:top w:val="nil"/>
              <w:left w:val="single" w:sz="4" w:space="0" w:color="auto"/>
              <w:bottom w:val="single" w:sz="4" w:space="0" w:color="auto"/>
              <w:right w:val="single" w:sz="4" w:space="0" w:color="auto"/>
            </w:tcBorders>
            <w:vAlign w:val="center"/>
            <w:hideMark/>
          </w:tcPr>
          <w:p w14:paraId="166C7D46" w14:textId="77777777" w:rsidR="00226B5B" w:rsidRPr="00BB5BA5" w:rsidRDefault="00226B5B" w:rsidP="00BE05E2">
            <w:pPr>
              <w:spacing w:after="0"/>
              <w:rPr>
                <w:rFonts w:ascii="Times New Roman" w:hAnsi="Times New Roman"/>
                <w:color w:val="000000"/>
                <w:sz w:val="20"/>
                <w:szCs w:val="20"/>
                <w:lang w:val="en-US"/>
              </w:rPr>
            </w:pPr>
          </w:p>
        </w:tc>
        <w:tc>
          <w:tcPr>
            <w:tcW w:w="1009" w:type="dxa"/>
            <w:tcBorders>
              <w:top w:val="nil"/>
              <w:left w:val="nil"/>
              <w:bottom w:val="single" w:sz="4" w:space="0" w:color="auto"/>
              <w:right w:val="single" w:sz="4" w:space="0" w:color="auto"/>
            </w:tcBorders>
            <w:vAlign w:val="center"/>
            <w:hideMark/>
          </w:tcPr>
          <w:p w14:paraId="5B0E9376"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3512412</w:t>
            </w:r>
          </w:p>
        </w:tc>
        <w:tc>
          <w:tcPr>
            <w:tcW w:w="1010" w:type="dxa"/>
            <w:tcBorders>
              <w:top w:val="nil"/>
              <w:left w:val="nil"/>
              <w:bottom w:val="single" w:sz="4" w:space="0" w:color="auto"/>
              <w:right w:val="single" w:sz="4" w:space="0" w:color="auto"/>
            </w:tcBorders>
            <w:vAlign w:val="center"/>
            <w:hideMark/>
          </w:tcPr>
          <w:p w14:paraId="593BF613"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3403300</w:t>
            </w:r>
          </w:p>
        </w:tc>
        <w:tc>
          <w:tcPr>
            <w:tcW w:w="999" w:type="dxa"/>
            <w:gridSpan w:val="2"/>
            <w:tcBorders>
              <w:top w:val="nil"/>
              <w:left w:val="nil"/>
              <w:bottom w:val="single" w:sz="4" w:space="0" w:color="auto"/>
              <w:right w:val="single" w:sz="4" w:space="0" w:color="auto"/>
            </w:tcBorders>
            <w:vAlign w:val="center"/>
            <w:hideMark/>
          </w:tcPr>
          <w:p w14:paraId="6C5C196E"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3249184</w:t>
            </w:r>
          </w:p>
        </w:tc>
        <w:tc>
          <w:tcPr>
            <w:tcW w:w="992" w:type="dxa"/>
            <w:tcBorders>
              <w:top w:val="nil"/>
              <w:left w:val="nil"/>
              <w:bottom w:val="single" w:sz="4" w:space="0" w:color="auto"/>
              <w:right w:val="single" w:sz="4" w:space="0" w:color="auto"/>
            </w:tcBorders>
            <w:vAlign w:val="center"/>
            <w:hideMark/>
          </w:tcPr>
          <w:p w14:paraId="24488BB2"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2247789</w:t>
            </w:r>
          </w:p>
        </w:tc>
        <w:tc>
          <w:tcPr>
            <w:tcW w:w="992" w:type="dxa"/>
            <w:tcBorders>
              <w:top w:val="nil"/>
              <w:left w:val="nil"/>
              <w:bottom w:val="single" w:sz="4" w:space="0" w:color="auto"/>
              <w:right w:val="single" w:sz="4" w:space="0" w:color="auto"/>
            </w:tcBorders>
            <w:vAlign w:val="center"/>
            <w:hideMark/>
          </w:tcPr>
          <w:p w14:paraId="0E23F386"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38440</w:t>
            </w:r>
          </w:p>
        </w:tc>
        <w:tc>
          <w:tcPr>
            <w:tcW w:w="992" w:type="dxa"/>
            <w:tcBorders>
              <w:top w:val="nil"/>
              <w:left w:val="nil"/>
              <w:bottom w:val="single" w:sz="4" w:space="0" w:color="auto"/>
              <w:right w:val="single" w:sz="4" w:space="0" w:color="auto"/>
            </w:tcBorders>
            <w:vAlign w:val="center"/>
            <w:hideMark/>
          </w:tcPr>
          <w:p w14:paraId="14421694"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1357596</w:t>
            </w:r>
          </w:p>
        </w:tc>
        <w:tc>
          <w:tcPr>
            <w:tcW w:w="993" w:type="dxa"/>
            <w:tcBorders>
              <w:top w:val="nil"/>
              <w:left w:val="nil"/>
              <w:bottom w:val="single" w:sz="4" w:space="0" w:color="auto"/>
              <w:right w:val="single" w:sz="4" w:space="0" w:color="auto"/>
            </w:tcBorders>
            <w:vAlign w:val="center"/>
            <w:hideMark/>
          </w:tcPr>
          <w:p w14:paraId="4668D666"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2839894</w:t>
            </w:r>
          </w:p>
        </w:tc>
        <w:tc>
          <w:tcPr>
            <w:tcW w:w="992" w:type="dxa"/>
            <w:tcBorders>
              <w:top w:val="nil"/>
              <w:left w:val="nil"/>
              <w:bottom w:val="single" w:sz="4" w:space="0" w:color="auto"/>
              <w:right w:val="single" w:sz="4" w:space="0" w:color="auto"/>
            </w:tcBorders>
            <w:vAlign w:val="center"/>
            <w:hideMark/>
          </w:tcPr>
          <w:p w14:paraId="3EF5EE75"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4218041</w:t>
            </w:r>
          </w:p>
        </w:tc>
        <w:tc>
          <w:tcPr>
            <w:tcW w:w="1276" w:type="dxa"/>
            <w:gridSpan w:val="2"/>
            <w:tcBorders>
              <w:top w:val="nil"/>
              <w:left w:val="nil"/>
              <w:bottom w:val="single" w:sz="4" w:space="0" w:color="auto"/>
              <w:right w:val="single" w:sz="4" w:space="0" w:color="auto"/>
            </w:tcBorders>
            <w:vAlign w:val="center"/>
            <w:hideMark/>
          </w:tcPr>
          <w:p w14:paraId="7BC9CB74" w14:textId="77777777" w:rsidR="00226B5B" w:rsidRPr="00226B5B" w:rsidRDefault="00226B5B" w:rsidP="00226B5B">
            <w:pPr>
              <w:spacing w:line="254" w:lineRule="auto"/>
              <w:rPr>
                <w:rFonts w:ascii="Times New Roman" w:hAnsi="Times New Roman"/>
                <w:b/>
                <w:bCs/>
                <w:color w:val="000000"/>
                <w:lang w:val="en-US"/>
              </w:rPr>
            </w:pPr>
            <w:r w:rsidRPr="00226B5B">
              <w:rPr>
                <w:rFonts w:ascii="Times New Roman" w:hAnsi="Times New Roman"/>
                <w:b/>
                <w:bCs/>
                <w:color w:val="000000"/>
                <w:lang w:val="en-US"/>
              </w:rPr>
              <w:t>20 866 656</w:t>
            </w:r>
          </w:p>
        </w:tc>
      </w:tr>
      <w:tr w:rsidR="00226B5B" w:rsidRPr="00BB5BA5" w14:paraId="14E25F24" w14:textId="77777777" w:rsidTr="00BE05E2">
        <w:trPr>
          <w:trHeight w:val="300"/>
        </w:trPr>
        <w:tc>
          <w:tcPr>
            <w:tcW w:w="1485" w:type="dxa"/>
            <w:tcBorders>
              <w:top w:val="nil"/>
              <w:left w:val="single" w:sz="4" w:space="0" w:color="auto"/>
              <w:bottom w:val="single" w:sz="4" w:space="0" w:color="auto"/>
              <w:right w:val="single" w:sz="4" w:space="0" w:color="auto"/>
            </w:tcBorders>
            <w:vAlign w:val="center"/>
          </w:tcPr>
          <w:p w14:paraId="16613CED" w14:textId="77777777" w:rsidR="00226B5B" w:rsidRPr="00BB5BA5" w:rsidRDefault="00226B5B" w:rsidP="00BE05E2">
            <w:pPr>
              <w:spacing w:line="254" w:lineRule="auto"/>
              <w:rPr>
                <w:rFonts w:ascii="Times New Roman" w:hAnsi="Times New Roman"/>
                <w:b/>
                <w:color w:val="000000"/>
                <w:sz w:val="24"/>
                <w:szCs w:val="24"/>
                <w:lang w:val="en-US"/>
              </w:rPr>
            </w:pPr>
            <w:r w:rsidRPr="00BB5BA5">
              <w:rPr>
                <w:rFonts w:ascii="Times New Roman" w:hAnsi="Times New Roman"/>
                <w:b/>
                <w:color w:val="000000"/>
                <w:sz w:val="24"/>
                <w:szCs w:val="24"/>
                <w:lang w:val="en-US"/>
              </w:rPr>
              <w:t>2021</w:t>
            </w:r>
          </w:p>
        </w:tc>
        <w:tc>
          <w:tcPr>
            <w:tcW w:w="1009" w:type="dxa"/>
            <w:tcBorders>
              <w:top w:val="nil"/>
              <w:left w:val="nil"/>
              <w:bottom w:val="single" w:sz="4" w:space="0" w:color="auto"/>
              <w:right w:val="single" w:sz="4" w:space="0" w:color="auto"/>
            </w:tcBorders>
            <w:vAlign w:val="center"/>
            <w:hideMark/>
          </w:tcPr>
          <w:p w14:paraId="2B6B1230" w14:textId="77777777" w:rsidR="00226B5B" w:rsidRPr="00C21E85" w:rsidRDefault="00226B5B" w:rsidP="00BE05E2">
            <w:pPr>
              <w:spacing w:line="254" w:lineRule="auto"/>
              <w:jc w:val="right"/>
              <w:rPr>
                <w:rFonts w:ascii="Times New Roman" w:hAnsi="Times New Roman"/>
                <w:b/>
                <w:color w:val="000000"/>
                <w:lang w:val="en-US"/>
              </w:rPr>
            </w:pPr>
            <w:r w:rsidRPr="00C21E85">
              <w:rPr>
                <w:rFonts w:ascii="Times New Roman" w:hAnsi="Times New Roman"/>
                <w:b/>
                <w:color w:val="000000"/>
                <w:lang w:val="en-US"/>
              </w:rPr>
              <w:t>4768702</w:t>
            </w:r>
          </w:p>
        </w:tc>
        <w:tc>
          <w:tcPr>
            <w:tcW w:w="1010" w:type="dxa"/>
            <w:tcBorders>
              <w:top w:val="nil"/>
              <w:left w:val="nil"/>
              <w:bottom w:val="single" w:sz="4" w:space="0" w:color="auto"/>
              <w:right w:val="single" w:sz="4" w:space="0" w:color="auto"/>
            </w:tcBorders>
            <w:vAlign w:val="center"/>
          </w:tcPr>
          <w:p w14:paraId="45A576DB" w14:textId="77777777" w:rsidR="00226B5B" w:rsidRPr="00C21E85" w:rsidRDefault="00226B5B" w:rsidP="00BE05E2">
            <w:pPr>
              <w:spacing w:line="254" w:lineRule="auto"/>
              <w:jc w:val="right"/>
              <w:rPr>
                <w:rFonts w:ascii="Times New Roman" w:hAnsi="Times New Roman"/>
                <w:b/>
                <w:color w:val="000000"/>
                <w:lang w:val="en-US"/>
              </w:rPr>
            </w:pPr>
            <w:r w:rsidRPr="00C21E85">
              <w:rPr>
                <w:rFonts w:ascii="Times New Roman" w:hAnsi="Times New Roman"/>
                <w:b/>
                <w:color w:val="000000"/>
                <w:lang w:val="en-US"/>
              </w:rPr>
              <w:t>478</w:t>
            </w:r>
            <w:r>
              <w:rPr>
                <w:rFonts w:ascii="Times New Roman" w:hAnsi="Times New Roman"/>
                <w:b/>
                <w:color w:val="000000"/>
                <w:lang w:val="en-US"/>
              </w:rPr>
              <w:t>0</w:t>
            </w:r>
            <w:r w:rsidRPr="00C21E85">
              <w:rPr>
                <w:rFonts w:ascii="Times New Roman" w:hAnsi="Times New Roman"/>
                <w:b/>
                <w:color w:val="000000"/>
                <w:lang w:val="en-US"/>
              </w:rPr>
              <w:t>929</w:t>
            </w:r>
          </w:p>
        </w:tc>
        <w:tc>
          <w:tcPr>
            <w:tcW w:w="999" w:type="dxa"/>
            <w:gridSpan w:val="2"/>
            <w:tcBorders>
              <w:top w:val="nil"/>
              <w:left w:val="nil"/>
              <w:bottom w:val="single" w:sz="4" w:space="0" w:color="auto"/>
              <w:right w:val="single" w:sz="4" w:space="0" w:color="auto"/>
            </w:tcBorders>
            <w:vAlign w:val="center"/>
          </w:tcPr>
          <w:p w14:paraId="77CD8AF8" w14:textId="77777777" w:rsidR="00226B5B" w:rsidRPr="00C21E85" w:rsidRDefault="00226B5B" w:rsidP="00BE05E2">
            <w:pPr>
              <w:spacing w:line="254" w:lineRule="auto"/>
              <w:jc w:val="right"/>
              <w:rPr>
                <w:rFonts w:ascii="Times New Roman" w:hAnsi="Times New Roman"/>
                <w:b/>
                <w:color w:val="000000"/>
                <w:lang w:val="en-US"/>
              </w:rPr>
            </w:pPr>
            <w:r w:rsidRPr="00C21E85">
              <w:rPr>
                <w:rFonts w:ascii="Times New Roman" w:hAnsi="Times New Roman"/>
                <w:b/>
                <w:color w:val="000000"/>
                <w:lang w:val="en-US"/>
              </w:rPr>
              <w:t>378</w:t>
            </w:r>
            <w:r>
              <w:rPr>
                <w:rFonts w:ascii="Times New Roman" w:hAnsi="Times New Roman"/>
                <w:b/>
                <w:color w:val="000000"/>
                <w:lang w:val="en-US"/>
              </w:rPr>
              <w:t>7</w:t>
            </w:r>
            <w:r w:rsidRPr="00C21E85">
              <w:rPr>
                <w:rFonts w:ascii="Times New Roman" w:hAnsi="Times New Roman"/>
                <w:b/>
                <w:color w:val="000000"/>
                <w:lang w:val="en-US"/>
              </w:rPr>
              <w:t>430</w:t>
            </w:r>
          </w:p>
        </w:tc>
        <w:tc>
          <w:tcPr>
            <w:tcW w:w="992" w:type="dxa"/>
            <w:tcBorders>
              <w:top w:val="nil"/>
              <w:left w:val="nil"/>
              <w:bottom w:val="single" w:sz="4" w:space="0" w:color="auto"/>
              <w:right w:val="single" w:sz="4" w:space="0" w:color="auto"/>
            </w:tcBorders>
            <w:vAlign w:val="center"/>
          </w:tcPr>
          <w:p w14:paraId="23593D03" w14:textId="77777777" w:rsidR="00226B5B" w:rsidRPr="00C21E85" w:rsidRDefault="00226B5B" w:rsidP="00BE05E2">
            <w:pPr>
              <w:spacing w:line="254" w:lineRule="auto"/>
              <w:jc w:val="right"/>
              <w:rPr>
                <w:rFonts w:ascii="Times New Roman" w:hAnsi="Times New Roman"/>
                <w:b/>
                <w:color w:val="000000"/>
                <w:lang w:val="en-US"/>
              </w:rPr>
            </w:pPr>
            <w:r w:rsidRPr="00C21E85">
              <w:rPr>
                <w:rFonts w:ascii="Times New Roman" w:hAnsi="Times New Roman"/>
                <w:b/>
                <w:color w:val="000000"/>
                <w:lang w:val="en-US"/>
              </w:rPr>
              <w:t>2536426</w:t>
            </w:r>
          </w:p>
        </w:tc>
        <w:tc>
          <w:tcPr>
            <w:tcW w:w="992" w:type="dxa"/>
            <w:tcBorders>
              <w:top w:val="nil"/>
              <w:left w:val="nil"/>
              <w:bottom w:val="single" w:sz="4" w:space="0" w:color="auto"/>
              <w:right w:val="single" w:sz="4" w:space="0" w:color="auto"/>
            </w:tcBorders>
            <w:vAlign w:val="center"/>
          </w:tcPr>
          <w:p w14:paraId="31866BBD" w14:textId="77777777" w:rsidR="00226B5B" w:rsidRPr="00C21E85" w:rsidRDefault="00226B5B" w:rsidP="00BE05E2">
            <w:pPr>
              <w:spacing w:line="254" w:lineRule="auto"/>
              <w:rPr>
                <w:rFonts w:ascii="Times New Roman" w:hAnsi="Times New Roman"/>
                <w:b/>
                <w:color w:val="000000"/>
                <w:lang w:val="en-US"/>
              </w:rPr>
            </w:pPr>
            <w:r w:rsidRPr="00C21E85">
              <w:rPr>
                <w:rFonts w:ascii="Times New Roman" w:hAnsi="Times New Roman"/>
                <w:b/>
                <w:color w:val="000000"/>
                <w:lang w:val="en-US"/>
              </w:rPr>
              <w:t>94</w:t>
            </w:r>
            <w:r>
              <w:rPr>
                <w:rFonts w:ascii="Times New Roman" w:hAnsi="Times New Roman"/>
                <w:b/>
                <w:color w:val="000000"/>
                <w:lang w:val="en-US"/>
              </w:rPr>
              <w:t>83</w:t>
            </w:r>
            <w:r w:rsidRPr="00C21E85">
              <w:rPr>
                <w:rFonts w:ascii="Times New Roman" w:hAnsi="Times New Roman"/>
                <w:b/>
                <w:color w:val="000000"/>
                <w:lang w:val="en-US"/>
              </w:rPr>
              <w:t>39</w:t>
            </w:r>
          </w:p>
        </w:tc>
        <w:tc>
          <w:tcPr>
            <w:tcW w:w="992" w:type="dxa"/>
            <w:tcBorders>
              <w:top w:val="nil"/>
              <w:left w:val="nil"/>
              <w:bottom w:val="single" w:sz="4" w:space="0" w:color="auto"/>
              <w:right w:val="single" w:sz="4" w:space="0" w:color="auto"/>
            </w:tcBorders>
            <w:vAlign w:val="center"/>
          </w:tcPr>
          <w:p w14:paraId="0CE00EB9" w14:textId="77777777" w:rsidR="00226B5B" w:rsidRPr="00C21E85" w:rsidRDefault="00226B5B" w:rsidP="00BE05E2">
            <w:pPr>
              <w:spacing w:line="254" w:lineRule="auto"/>
              <w:jc w:val="right"/>
              <w:rPr>
                <w:rFonts w:ascii="Times New Roman" w:hAnsi="Times New Roman"/>
                <w:b/>
                <w:color w:val="000000"/>
                <w:lang w:val="en-US"/>
              </w:rPr>
            </w:pPr>
            <w:r>
              <w:rPr>
                <w:rFonts w:ascii="Times New Roman" w:hAnsi="Times New Roman"/>
                <w:b/>
                <w:color w:val="000000"/>
                <w:lang w:val="en-US"/>
              </w:rPr>
              <w:t>2577469</w:t>
            </w:r>
          </w:p>
        </w:tc>
        <w:tc>
          <w:tcPr>
            <w:tcW w:w="993" w:type="dxa"/>
            <w:tcBorders>
              <w:top w:val="nil"/>
              <w:left w:val="nil"/>
              <w:bottom w:val="single" w:sz="4" w:space="0" w:color="auto"/>
              <w:right w:val="single" w:sz="4" w:space="0" w:color="auto"/>
            </w:tcBorders>
            <w:vAlign w:val="center"/>
          </w:tcPr>
          <w:p w14:paraId="0AA1999D" w14:textId="77777777" w:rsidR="00226B5B" w:rsidRPr="005B7920" w:rsidRDefault="00226B5B" w:rsidP="00BE05E2">
            <w:pPr>
              <w:spacing w:line="254" w:lineRule="auto"/>
              <w:jc w:val="right"/>
              <w:rPr>
                <w:rFonts w:ascii="Times New Roman" w:hAnsi="Times New Roman"/>
                <w:b/>
                <w:color w:val="000000"/>
                <w:lang w:val="en-US"/>
              </w:rPr>
            </w:pPr>
            <w:r w:rsidRPr="005B7920">
              <w:rPr>
                <w:rFonts w:ascii="Times New Roman" w:hAnsi="Times New Roman"/>
                <w:b/>
                <w:color w:val="000000"/>
                <w:lang w:val="en-US"/>
              </w:rPr>
              <w:t>2992346</w:t>
            </w:r>
          </w:p>
        </w:tc>
        <w:tc>
          <w:tcPr>
            <w:tcW w:w="992" w:type="dxa"/>
            <w:tcBorders>
              <w:top w:val="nil"/>
              <w:left w:val="nil"/>
              <w:bottom w:val="single" w:sz="4" w:space="0" w:color="auto"/>
              <w:right w:val="single" w:sz="4" w:space="0" w:color="auto"/>
            </w:tcBorders>
            <w:vAlign w:val="center"/>
          </w:tcPr>
          <w:p w14:paraId="748EDDAB" w14:textId="77777777" w:rsidR="00226B5B" w:rsidRPr="00C61522" w:rsidRDefault="00226B5B" w:rsidP="00BE05E2">
            <w:pPr>
              <w:spacing w:line="254" w:lineRule="auto"/>
              <w:jc w:val="right"/>
              <w:rPr>
                <w:rFonts w:ascii="Times New Roman" w:hAnsi="Times New Roman"/>
                <w:b/>
                <w:color w:val="000000"/>
                <w:lang w:val="en-US"/>
              </w:rPr>
            </w:pPr>
            <w:r w:rsidRPr="00C61522">
              <w:rPr>
                <w:rFonts w:ascii="Times New Roman" w:hAnsi="Times New Roman"/>
                <w:b/>
                <w:color w:val="000000"/>
                <w:lang w:val="en-US"/>
              </w:rPr>
              <w:t>4858332</w:t>
            </w:r>
          </w:p>
        </w:tc>
        <w:tc>
          <w:tcPr>
            <w:tcW w:w="1276" w:type="dxa"/>
            <w:gridSpan w:val="2"/>
            <w:tcBorders>
              <w:top w:val="nil"/>
              <w:left w:val="nil"/>
              <w:bottom w:val="single" w:sz="4" w:space="0" w:color="auto"/>
              <w:right w:val="single" w:sz="4" w:space="0" w:color="auto"/>
            </w:tcBorders>
            <w:vAlign w:val="center"/>
            <w:hideMark/>
          </w:tcPr>
          <w:p w14:paraId="27DAEDD2" w14:textId="77777777" w:rsidR="00226B5B" w:rsidRPr="00226B5B" w:rsidRDefault="00226B5B" w:rsidP="00226B5B">
            <w:pPr>
              <w:spacing w:line="254" w:lineRule="auto"/>
              <w:rPr>
                <w:rFonts w:ascii="Times New Roman" w:hAnsi="Times New Roman"/>
                <w:b/>
                <w:color w:val="000000"/>
                <w:lang w:val="en-US"/>
              </w:rPr>
            </w:pPr>
            <w:r w:rsidRPr="00226B5B">
              <w:rPr>
                <w:rFonts w:ascii="Times New Roman" w:hAnsi="Times New Roman"/>
                <w:b/>
                <w:color w:val="000000"/>
                <w:lang w:val="en-US"/>
              </w:rPr>
              <w:t>27279976</w:t>
            </w:r>
          </w:p>
        </w:tc>
      </w:tr>
      <w:tr w:rsidR="00226B5B" w:rsidRPr="00BB5BA5" w14:paraId="4C434E40" w14:textId="77777777" w:rsidTr="00BE05E2">
        <w:trPr>
          <w:trHeight w:val="300"/>
        </w:trPr>
        <w:tc>
          <w:tcPr>
            <w:tcW w:w="1485" w:type="dxa"/>
            <w:vMerge w:val="restart"/>
            <w:tcBorders>
              <w:top w:val="nil"/>
              <w:left w:val="single" w:sz="4" w:space="0" w:color="auto"/>
              <w:bottom w:val="single" w:sz="4" w:space="0" w:color="auto"/>
              <w:right w:val="single" w:sz="4" w:space="0" w:color="auto"/>
            </w:tcBorders>
            <w:vAlign w:val="center"/>
            <w:hideMark/>
          </w:tcPr>
          <w:p w14:paraId="4B68B75A" w14:textId="77777777" w:rsidR="00226B5B" w:rsidRPr="00BB5BA5" w:rsidRDefault="00226B5B" w:rsidP="00BE05E2">
            <w:pPr>
              <w:spacing w:line="254" w:lineRule="auto"/>
              <w:rPr>
                <w:rFonts w:ascii="Times New Roman" w:hAnsi="Times New Roman"/>
                <w:color w:val="000000"/>
                <w:sz w:val="20"/>
                <w:szCs w:val="20"/>
                <w:lang w:val="en-US"/>
              </w:rPr>
            </w:pPr>
            <w:proofErr w:type="spellStart"/>
            <w:r w:rsidRPr="00BB5BA5">
              <w:rPr>
                <w:rFonts w:ascii="Times New Roman" w:hAnsi="Times New Roman"/>
                <w:color w:val="000000"/>
                <w:sz w:val="20"/>
                <w:szCs w:val="20"/>
                <w:lang w:val="en-US"/>
              </w:rPr>
              <w:t>Realizuota</w:t>
            </w:r>
            <w:proofErr w:type="spellEnd"/>
            <w:r w:rsidRPr="00BB5BA5">
              <w:rPr>
                <w:rFonts w:ascii="Times New Roman" w:hAnsi="Times New Roman"/>
                <w:color w:val="000000"/>
                <w:sz w:val="20"/>
                <w:szCs w:val="20"/>
                <w:lang w:val="en-US"/>
              </w:rPr>
              <w:t xml:space="preserve"> </w:t>
            </w:r>
            <w:proofErr w:type="spellStart"/>
            <w:r w:rsidRPr="00BB5BA5">
              <w:rPr>
                <w:rFonts w:ascii="Times New Roman" w:hAnsi="Times New Roman"/>
                <w:color w:val="000000"/>
                <w:sz w:val="20"/>
                <w:szCs w:val="20"/>
                <w:lang w:val="en-US"/>
              </w:rPr>
              <w:t>KWh</w:t>
            </w:r>
            <w:proofErr w:type="spellEnd"/>
            <w:r w:rsidRPr="00BB5BA5">
              <w:rPr>
                <w:rFonts w:ascii="Times New Roman" w:hAnsi="Times New Roman"/>
                <w:color w:val="000000"/>
                <w:sz w:val="20"/>
                <w:szCs w:val="20"/>
                <w:lang w:val="en-US"/>
              </w:rPr>
              <w:t xml:space="preserve">     </w:t>
            </w:r>
            <w:r w:rsidRPr="00BB5BA5">
              <w:rPr>
                <w:rFonts w:ascii="Times New Roman" w:hAnsi="Times New Roman"/>
                <w:b/>
                <w:color w:val="000000"/>
                <w:sz w:val="20"/>
                <w:szCs w:val="20"/>
                <w:lang w:val="en-US"/>
              </w:rPr>
              <w:t>2020</w:t>
            </w:r>
          </w:p>
        </w:tc>
        <w:tc>
          <w:tcPr>
            <w:tcW w:w="1009" w:type="dxa"/>
            <w:tcBorders>
              <w:top w:val="nil"/>
              <w:left w:val="nil"/>
              <w:bottom w:val="single" w:sz="4" w:space="0" w:color="auto"/>
              <w:right w:val="single" w:sz="4" w:space="0" w:color="auto"/>
            </w:tcBorders>
            <w:vAlign w:val="center"/>
            <w:hideMark/>
          </w:tcPr>
          <w:p w14:paraId="0B4ED848"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1010" w:type="dxa"/>
            <w:tcBorders>
              <w:top w:val="nil"/>
              <w:left w:val="nil"/>
              <w:bottom w:val="single" w:sz="4" w:space="0" w:color="auto"/>
              <w:right w:val="single" w:sz="4" w:space="0" w:color="auto"/>
            </w:tcBorders>
            <w:vAlign w:val="center"/>
            <w:hideMark/>
          </w:tcPr>
          <w:p w14:paraId="6ACBFACD"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999" w:type="dxa"/>
            <w:gridSpan w:val="2"/>
            <w:tcBorders>
              <w:top w:val="nil"/>
              <w:left w:val="nil"/>
              <w:bottom w:val="single" w:sz="4" w:space="0" w:color="auto"/>
              <w:right w:val="single" w:sz="4" w:space="0" w:color="auto"/>
            </w:tcBorders>
            <w:vAlign w:val="center"/>
            <w:hideMark/>
          </w:tcPr>
          <w:p w14:paraId="2E61709A"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992" w:type="dxa"/>
            <w:tcBorders>
              <w:top w:val="nil"/>
              <w:left w:val="nil"/>
              <w:bottom w:val="single" w:sz="4" w:space="0" w:color="auto"/>
              <w:right w:val="single" w:sz="4" w:space="0" w:color="auto"/>
            </w:tcBorders>
            <w:vAlign w:val="center"/>
            <w:hideMark/>
          </w:tcPr>
          <w:p w14:paraId="6B298D99"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992" w:type="dxa"/>
            <w:vMerge w:val="restart"/>
            <w:tcBorders>
              <w:top w:val="nil"/>
              <w:left w:val="single" w:sz="4" w:space="0" w:color="auto"/>
              <w:bottom w:val="single" w:sz="4" w:space="0" w:color="auto"/>
              <w:right w:val="single" w:sz="4" w:space="0" w:color="auto"/>
            </w:tcBorders>
            <w:vAlign w:val="center"/>
            <w:hideMark/>
          </w:tcPr>
          <w:p w14:paraId="342A15A0"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992" w:type="dxa"/>
            <w:tcBorders>
              <w:top w:val="nil"/>
              <w:left w:val="nil"/>
              <w:bottom w:val="single" w:sz="4" w:space="0" w:color="auto"/>
              <w:right w:val="single" w:sz="4" w:space="0" w:color="auto"/>
            </w:tcBorders>
            <w:vAlign w:val="center"/>
            <w:hideMark/>
          </w:tcPr>
          <w:p w14:paraId="4D8C7C75"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993" w:type="dxa"/>
            <w:tcBorders>
              <w:top w:val="nil"/>
              <w:left w:val="nil"/>
              <w:bottom w:val="single" w:sz="4" w:space="0" w:color="auto"/>
              <w:right w:val="single" w:sz="4" w:space="0" w:color="auto"/>
            </w:tcBorders>
            <w:vAlign w:val="center"/>
            <w:hideMark/>
          </w:tcPr>
          <w:p w14:paraId="218F6C79"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992" w:type="dxa"/>
            <w:tcBorders>
              <w:top w:val="nil"/>
              <w:left w:val="nil"/>
              <w:bottom w:val="single" w:sz="4" w:space="0" w:color="auto"/>
              <w:right w:val="single" w:sz="4" w:space="0" w:color="auto"/>
            </w:tcBorders>
            <w:vAlign w:val="center"/>
            <w:hideMark/>
          </w:tcPr>
          <w:p w14:paraId="16411AE0" w14:textId="77777777" w:rsidR="00226B5B" w:rsidRPr="00BB5BA5" w:rsidRDefault="00226B5B" w:rsidP="00BE05E2">
            <w:pPr>
              <w:spacing w:line="254" w:lineRule="auto"/>
              <w:rPr>
                <w:rFonts w:ascii="Times New Roman" w:hAnsi="Times New Roman"/>
                <w:color w:val="000000"/>
                <w:sz w:val="20"/>
                <w:szCs w:val="20"/>
                <w:lang w:val="en-US"/>
              </w:rPr>
            </w:pPr>
            <w:r w:rsidRPr="00BB5BA5">
              <w:rPr>
                <w:rFonts w:ascii="Times New Roman" w:hAnsi="Times New Roman"/>
                <w:color w:val="000000"/>
                <w:sz w:val="20"/>
                <w:szCs w:val="20"/>
                <w:lang w:val="en-US"/>
              </w:rPr>
              <w:t> </w:t>
            </w:r>
          </w:p>
        </w:tc>
        <w:tc>
          <w:tcPr>
            <w:tcW w:w="1276" w:type="dxa"/>
            <w:gridSpan w:val="2"/>
            <w:tcBorders>
              <w:top w:val="nil"/>
              <w:left w:val="nil"/>
              <w:bottom w:val="single" w:sz="4" w:space="0" w:color="auto"/>
              <w:right w:val="single" w:sz="4" w:space="0" w:color="auto"/>
            </w:tcBorders>
            <w:vAlign w:val="center"/>
            <w:hideMark/>
          </w:tcPr>
          <w:p w14:paraId="5AB0D0B3" w14:textId="77777777" w:rsidR="00226B5B" w:rsidRPr="00226B5B" w:rsidRDefault="00226B5B" w:rsidP="00226B5B">
            <w:pPr>
              <w:spacing w:line="254" w:lineRule="auto"/>
              <w:rPr>
                <w:rFonts w:ascii="Times New Roman" w:hAnsi="Times New Roman"/>
                <w:color w:val="000000"/>
                <w:lang w:val="en-US"/>
              </w:rPr>
            </w:pPr>
            <w:r w:rsidRPr="00226B5B">
              <w:rPr>
                <w:rFonts w:ascii="Times New Roman" w:hAnsi="Times New Roman"/>
                <w:color w:val="000000"/>
                <w:lang w:val="en-US"/>
              </w:rPr>
              <w:t> </w:t>
            </w:r>
          </w:p>
        </w:tc>
      </w:tr>
      <w:tr w:rsidR="00226B5B" w:rsidRPr="00BB5BA5" w14:paraId="3925AB33" w14:textId="77777777" w:rsidTr="00BE05E2">
        <w:trPr>
          <w:trHeight w:val="315"/>
        </w:trPr>
        <w:tc>
          <w:tcPr>
            <w:tcW w:w="1485" w:type="dxa"/>
            <w:vMerge/>
            <w:tcBorders>
              <w:top w:val="nil"/>
              <w:left w:val="single" w:sz="4" w:space="0" w:color="auto"/>
              <w:bottom w:val="single" w:sz="4" w:space="0" w:color="auto"/>
              <w:right w:val="single" w:sz="4" w:space="0" w:color="auto"/>
            </w:tcBorders>
            <w:vAlign w:val="center"/>
            <w:hideMark/>
          </w:tcPr>
          <w:p w14:paraId="4D1DC451" w14:textId="77777777" w:rsidR="00226B5B" w:rsidRPr="00BB5BA5" w:rsidRDefault="00226B5B" w:rsidP="00BE05E2">
            <w:pPr>
              <w:spacing w:after="0"/>
              <w:rPr>
                <w:rFonts w:ascii="Times New Roman" w:hAnsi="Times New Roman"/>
                <w:color w:val="000000"/>
                <w:sz w:val="20"/>
                <w:szCs w:val="20"/>
                <w:lang w:val="en-US"/>
              </w:rPr>
            </w:pPr>
          </w:p>
        </w:tc>
        <w:tc>
          <w:tcPr>
            <w:tcW w:w="1009" w:type="dxa"/>
            <w:tcBorders>
              <w:top w:val="nil"/>
              <w:left w:val="nil"/>
              <w:bottom w:val="single" w:sz="4" w:space="0" w:color="auto"/>
              <w:right w:val="single" w:sz="4" w:space="0" w:color="auto"/>
            </w:tcBorders>
            <w:vAlign w:val="center"/>
            <w:hideMark/>
          </w:tcPr>
          <w:p w14:paraId="0A0133D1"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3044899</w:t>
            </w:r>
          </w:p>
        </w:tc>
        <w:tc>
          <w:tcPr>
            <w:tcW w:w="1010" w:type="dxa"/>
            <w:tcBorders>
              <w:top w:val="nil"/>
              <w:left w:val="nil"/>
              <w:bottom w:val="single" w:sz="4" w:space="0" w:color="auto"/>
              <w:right w:val="single" w:sz="4" w:space="0" w:color="auto"/>
            </w:tcBorders>
            <w:vAlign w:val="center"/>
            <w:hideMark/>
          </w:tcPr>
          <w:p w14:paraId="6B2D8AFA"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2830687</w:t>
            </w:r>
          </w:p>
        </w:tc>
        <w:tc>
          <w:tcPr>
            <w:tcW w:w="999" w:type="dxa"/>
            <w:gridSpan w:val="2"/>
            <w:tcBorders>
              <w:top w:val="nil"/>
              <w:left w:val="nil"/>
              <w:bottom w:val="single" w:sz="4" w:space="0" w:color="auto"/>
              <w:right w:val="single" w:sz="4" w:space="0" w:color="auto"/>
            </w:tcBorders>
            <w:vAlign w:val="center"/>
            <w:hideMark/>
          </w:tcPr>
          <w:p w14:paraId="4D397F8C"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2753259</w:t>
            </w:r>
          </w:p>
        </w:tc>
        <w:tc>
          <w:tcPr>
            <w:tcW w:w="992" w:type="dxa"/>
            <w:tcBorders>
              <w:top w:val="nil"/>
              <w:left w:val="nil"/>
              <w:bottom w:val="single" w:sz="4" w:space="0" w:color="auto"/>
              <w:right w:val="single" w:sz="4" w:space="0" w:color="auto"/>
            </w:tcBorders>
            <w:vAlign w:val="center"/>
            <w:hideMark/>
          </w:tcPr>
          <w:p w14:paraId="31DEF8E6"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1976147</w:t>
            </w:r>
          </w:p>
        </w:tc>
        <w:tc>
          <w:tcPr>
            <w:tcW w:w="992" w:type="dxa"/>
            <w:vMerge/>
            <w:tcBorders>
              <w:top w:val="nil"/>
              <w:left w:val="single" w:sz="4" w:space="0" w:color="auto"/>
              <w:bottom w:val="single" w:sz="4" w:space="0" w:color="auto"/>
              <w:right w:val="single" w:sz="4" w:space="0" w:color="auto"/>
            </w:tcBorders>
            <w:vAlign w:val="center"/>
            <w:hideMark/>
          </w:tcPr>
          <w:p w14:paraId="51FF5DA1" w14:textId="77777777" w:rsidR="00226B5B" w:rsidRPr="00BB5BA5" w:rsidRDefault="00226B5B" w:rsidP="00BE05E2">
            <w:pPr>
              <w:spacing w:after="0"/>
              <w:rPr>
                <w:rFonts w:ascii="Times New Roman" w:hAnsi="Times New Roman"/>
                <w:color w:val="000000"/>
                <w:sz w:val="20"/>
                <w:szCs w:val="20"/>
                <w:lang w:val="en-US"/>
              </w:rPr>
            </w:pPr>
          </w:p>
        </w:tc>
        <w:tc>
          <w:tcPr>
            <w:tcW w:w="992" w:type="dxa"/>
            <w:tcBorders>
              <w:top w:val="nil"/>
              <w:left w:val="nil"/>
              <w:bottom w:val="single" w:sz="4" w:space="0" w:color="auto"/>
              <w:right w:val="single" w:sz="4" w:space="0" w:color="auto"/>
            </w:tcBorders>
            <w:vAlign w:val="center"/>
            <w:hideMark/>
          </w:tcPr>
          <w:p w14:paraId="4CB7CDAB"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1046974</w:t>
            </w:r>
          </w:p>
        </w:tc>
        <w:tc>
          <w:tcPr>
            <w:tcW w:w="993" w:type="dxa"/>
            <w:tcBorders>
              <w:top w:val="nil"/>
              <w:left w:val="nil"/>
              <w:bottom w:val="single" w:sz="4" w:space="0" w:color="auto"/>
              <w:right w:val="single" w:sz="4" w:space="0" w:color="auto"/>
            </w:tcBorders>
            <w:vAlign w:val="center"/>
            <w:hideMark/>
          </w:tcPr>
          <w:p w14:paraId="4259ED57"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2330140</w:t>
            </w:r>
          </w:p>
        </w:tc>
        <w:tc>
          <w:tcPr>
            <w:tcW w:w="992" w:type="dxa"/>
            <w:tcBorders>
              <w:top w:val="nil"/>
              <w:left w:val="nil"/>
              <w:bottom w:val="single" w:sz="4" w:space="0" w:color="auto"/>
              <w:right w:val="single" w:sz="4" w:space="0" w:color="auto"/>
            </w:tcBorders>
            <w:vAlign w:val="center"/>
            <w:hideMark/>
          </w:tcPr>
          <w:p w14:paraId="0EF302BE" w14:textId="77777777" w:rsidR="00226B5B" w:rsidRPr="00BB5BA5" w:rsidRDefault="00226B5B" w:rsidP="00BE05E2">
            <w:pPr>
              <w:spacing w:line="254" w:lineRule="auto"/>
              <w:jc w:val="right"/>
              <w:rPr>
                <w:rFonts w:ascii="Times New Roman" w:hAnsi="Times New Roman"/>
                <w:bCs/>
                <w:color w:val="000000"/>
                <w:sz w:val="20"/>
                <w:szCs w:val="20"/>
                <w:lang w:val="en-US"/>
              </w:rPr>
            </w:pPr>
            <w:r w:rsidRPr="00BB5BA5">
              <w:rPr>
                <w:rFonts w:ascii="Times New Roman" w:hAnsi="Times New Roman"/>
                <w:bCs/>
                <w:color w:val="000000"/>
                <w:sz w:val="20"/>
                <w:szCs w:val="20"/>
                <w:lang w:val="en-US"/>
              </w:rPr>
              <w:t>3606315</w:t>
            </w:r>
          </w:p>
        </w:tc>
        <w:tc>
          <w:tcPr>
            <w:tcW w:w="1276" w:type="dxa"/>
            <w:gridSpan w:val="2"/>
            <w:tcBorders>
              <w:top w:val="nil"/>
              <w:left w:val="nil"/>
              <w:bottom w:val="single" w:sz="4" w:space="0" w:color="auto"/>
              <w:right w:val="single" w:sz="4" w:space="0" w:color="auto"/>
            </w:tcBorders>
            <w:vAlign w:val="center"/>
            <w:hideMark/>
          </w:tcPr>
          <w:p w14:paraId="1BBCE83A" w14:textId="77777777" w:rsidR="00226B5B" w:rsidRPr="00226B5B" w:rsidRDefault="00226B5B" w:rsidP="00226B5B">
            <w:pPr>
              <w:spacing w:line="254" w:lineRule="auto"/>
              <w:rPr>
                <w:rFonts w:ascii="Times New Roman" w:hAnsi="Times New Roman"/>
                <w:b/>
                <w:bCs/>
                <w:color w:val="000000"/>
                <w:lang w:val="en-US"/>
              </w:rPr>
            </w:pPr>
            <w:r w:rsidRPr="00226B5B">
              <w:rPr>
                <w:rFonts w:ascii="Times New Roman" w:hAnsi="Times New Roman"/>
                <w:b/>
                <w:bCs/>
                <w:color w:val="000000"/>
                <w:lang w:val="en-US"/>
              </w:rPr>
              <w:t>17 588 421</w:t>
            </w:r>
          </w:p>
        </w:tc>
      </w:tr>
      <w:tr w:rsidR="00226B5B" w:rsidRPr="00551643" w14:paraId="3881E356" w14:textId="77777777" w:rsidTr="00BE05E2">
        <w:trPr>
          <w:trHeight w:val="300"/>
        </w:trPr>
        <w:tc>
          <w:tcPr>
            <w:tcW w:w="1485" w:type="dxa"/>
            <w:tcBorders>
              <w:top w:val="nil"/>
              <w:left w:val="single" w:sz="4" w:space="0" w:color="auto"/>
              <w:bottom w:val="single" w:sz="4" w:space="0" w:color="auto"/>
              <w:right w:val="single" w:sz="4" w:space="0" w:color="auto"/>
            </w:tcBorders>
            <w:vAlign w:val="center"/>
          </w:tcPr>
          <w:p w14:paraId="75258ADB" w14:textId="77777777" w:rsidR="00226B5B" w:rsidRPr="00BB5BA5" w:rsidRDefault="00226B5B" w:rsidP="00BE05E2">
            <w:pPr>
              <w:spacing w:line="254" w:lineRule="auto"/>
              <w:rPr>
                <w:rFonts w:ascii="Times New Roman" w:hAnsi="Times New Roman"/>
                <w:b/>
                <w:color w:val="000000"/>
                <w:sz w:val="24"/>
                <w:szCs w:val="24"/>
                <w:lang w:val="en-US"/>
              </w:rPr>
            </w:pPr>
            <w:r w:rsidRPr="00BB5BA5">
              <w:rPr>
                <w:rFonts w:ascii="Times New Roman" w:hAnsi="Times New Roman"/>
                <w:b/>
                <w:color w:val="000000"/>
                <w:sz w:val="24"/>
                <w:szCs w:val="24"/>
                <w:lang w:val="en-US"/>
              </w:rPr>
              <w:t>2021</w:t>
            </w:r>
          </w:p>
        </w:tc>
        <w:tc>
          <w:tcPr>
            <w:tcW w:w="1009" w:type="dxa"/>
            <w:tcBorders>
              <w:top w:val="nil"/>
              <w:left w:val="nil"/>
              <w:bottom w:val="single" w:sz="4" w:space="0" w:color="auto"/>
              <w:right w:val="single" w:sz="4" w:space="0" w:color="auto"/>
            </w:tcBorders>
            <w:vAlign w:val="center"/>
            <w:hideMark/>
          </w:tcPr>
          <w:p w14:paraId="3C4CF0C4" w14:textId="77777777" w:rsidR="00226B5B" w:rsidRPr="00C21E85" w:rsidRDefault="00226B5B" w:rsidP="00BE05E2">
            <w:pPr>
              <w:spacing w:line="254" w:lineRule="auto"/>
              <w:jc w:val="right"/>
              <w:rPr>
                <w:rFonts w:ascii="Times New Roman" w:hAnsi="Times New Roman"/>
                <w:b/>
                <w:color w:val="000000"/>
                <w:lang w:val="en-US"/>
              </w:rPr>
            </w:pPr>
            <w:r w:rsidRPr="00C21E85">
              <w:rPr>
                <w:rFonts w:ascii="Times New Roman" w:hAnsi="Times New Roman"/>
                <w:b/>
                <w:color w:val="000000"/>
                <w:lang w:val="en-US"/>
              </w:rPr>
              <w:t>4064451</w:t>
            </w:r>
          </w:p>
        </w:tc>
        <w:tc>
          <w:tcPr>
            <w:tcW w:w="1010" w:type="dxa"/>
            <w:tcBorders>
              <w:top w:val="nil"/>
              <w:left w:val="nil"/>
              <w:bottom w:val="single" w:sz="4" w:space="0" w:color="auto"/>
              <w:right w:val="single" w:sz="4" w:space="0" w:color="auto"/>
            </w:tcBorders>
            <w:vAlign w:val="center"/>
            <w:hideMark/>
          </w:tcPr>
          <w:p w14:paraId="6EBD56C2" w14:textId="77777777" w:rsidR="00226B5B" w:rsidRPr="00C21E85" w:rsidRDefault="00226B5B" w:rsidP="00BE05E2">
            <w:pPr>
              <w:spacing w:line="254" w:lineRule="auto"/>
              <w:jc w:val="right"/>
              <w:rPr>
                <w:rFonts w:ascii="Times New Roman" w:hAnsi="Times New Roman"/>
                <w:b/>
                <w:color w:val="000000"/>
                <w:lang w:val="en-US"/>
              </w:rPr>
            </w:pPr>
            <w:r w:rsidRPr="00C21E85">
              <w:rPr>
                <w:rFonts w:ascii="Times New Roman" w:hAnsi="Times New Roman"/>
                <w:b/>
                <w:color w:val="000000"/>
                <w:lang w:val="en-US"/>
              </w:rPr>
              <w:t>4269190</w:t>
            </w:r>
          </w:p>
        </w:tc>
        <w:tc>
          <w:tcPr>
            <w:tcW w:w="999" w:type="dxa"/>
            <w:gridSpan w:val="2"/>
            <w:tcBorders>
              <w:top w:val="nil"/>
              <w:left w:val="nil"/>
              <w:bottom w:val="single" w:sz="4" w:space="0" w:color="auto"/>
              <w:right w:val="single" w:sz="4" w:space="0" w:color="auto"/>
            </w:tcBorders>
            <w:vAlign w:val="center"/>
          </w:tcPr>
          <w:p w14:paraId="70B63C39" w14:textId="77777777" w:rsidR="00226B5B" w:rsidRPr="00C21E85" w:rsidRDefault="00226B5B" w:rsidP="00BE05E2">
            <w:pPr>
              <w:spacing w:line="254" w:lineRule="auto"/>
              <w:jc w:val="right"/>
              <w:rPr>
                <w:rFonts w:ascii="Times New Roman" w:hAnsi="Times New Roman"/>
                <w:b/>
                <w:color w:val="000000"/>
                <w:lang w:val="en-US"/>
              </w:rPr>
            </w:pPr>
            <w:r w:rsidRPr="00C21E85">
              <w:rPr>
                <w:rFonts w:ascii="Times New Roman" w:hAnsi="Times New Roman"/>
                <w:b/>
                <w:color w:val="000000"/>
                <w:lang w:val="en-US"/>
              </w:rPr>
              <w:t>3313078</w:t>
            </w:r>
          </w:p>
        </w:tc>
        <w:tc>
          <w:tcPr>
            <w:tcW w:w="992" w:type="dxa"/>
            <w:tcBorders>
              <w:top w:val="nil"/>
              <w:left w:val="nil"/>
              <w:bottom w:val="single" w:sz="4" w:space="0" w:color="auto"/>
              <w:right w:val="single" w:sz="4" w:space="0" w:color="auto"/>
            </w:tcBorders>
            <w:vAlign w:val="center"/>
          </w:tcPr>
          <w:p w14:paraId="1A313857" w14:textId="77777777" w:rsidR="00226B5B" w:rsidRPr="00C21E85" w:rsidRDefault="00226B5B" w:rsidP="00BE05E2">
            <w:pPr>
              <w:spacing w:line="254" w:lineRule="auto"/>
              <w:jc w:val="right"/>
              <w:rPr>
                <w:rFonts w:ascii="Times New Roman" w:hAnsi="Times New Roman"/>
                <w:b/>
                <w:color w:val="000000"/>
                <w:lang w:val="en-US"/>
              </w:rPr>
            </w:pPr>
            <w:r w:rsidRPr="00C21E85">
              <w:rPr>
                <w:rFonts w:ascii="Times New Roman" w:hAnsi="Times New Roman"/>
                <w:b/>
                <w:color w:val="000000"/>
                <w:lang w:val="en-US"/>
              </w:rPr>
              <w:t>2209332</w:t>
            </w:r>
          </w:p>
        </w:tc>
        <w:tc>
          <w:tcPr>
            <w:tcW w:w="992" w:type="dxa"/>
            <w:tcBorders>
              <w:top w:val="nil"/>
              <w:left w:val="nil"/>
              <w:bottom w:val="single" w:sz="4" w:space="0" w:color="auto"/>
              <w:right w:val="single" w:sz="4" w:space="0" w:color="auto"/>
            </w:tcBorders>
            <w:vAlign w:val="center"/>
            <w:hideMark/>
          </w:tcPr>
          <w:p w14:paraId="6D4B2F27" w14:textId="77777777" w:rsidR="00226B5B" w:rsidRPr="00C21E85" w:rsidRDefault="00226B5B" w:rsidP="00BE05E2">
            <w:pPr>
              <w:spacing w:line="254" w:lineRule="auto"/>
              <w:rPr>
                <w:rFonts w:ascii="Times New Roman" w:hAnsi="Times New Roman"/>
                <w:b/>
                <w:color w:val="000000"/>
                <w:lang w:val="en-US"/>
              </w:rPr>
            </w:pPr>
            <w:r w:rsidRPr="00C21E85">
              <w:rPr>
                <w:rFonts w:ascii="Times New Roman" w:hAnsi="Times New Roman"/>
                <w:b/>
                <w:color w:val="000000"/>
                <w:lang w:val="en-US"/>
              </w:rPr>
              <w:t> 776962</w:t>
            </w:r>
          </w:p>
        </w:tc>
        <w:tc>
          <w:tcPr>
            <w:tcW w:w="992" w:type="dxa"/>
            <w:tcBorders>
              <w:top w:val="nil"/>
              <w:left w:val="nil"/>
              <w:bottom w:val="single" w:sz="4" w:space="0" w:color="auto"/>
              <w:right w:val="single" w:sz="4" w:space="0" w:color="auto"/>
            </w:tcBorders>
            <w:vAlign w:val="center"/>
          </w:tcPr>
          <w:p w14:paraId="785CEB4B" w14:textId="77777777" w:rsidR="00226B5B" w:rsidRPr="00A259D4" w:rsidRDefault="00226B5B" w:rsidP="00BE05E2">
            <w:pPr>
              <w:spacing w:line="254" w:lineRule="auto"/>
              <w:jc w:val="right"/>
              <w:rPr>
                <w:rFonts w:ascii="Times New Roman" w:hAnsi="Times New Roman"/>
                <w:b/>
                <w:color w:val="000000"/>
                <w:lang w:val="en-US"/>
              </w:rPr>
            </w:pPr>
            <w:r w:rsidRPr="00A259D4">
              <w:rPr>
                <w:rFonts w:ascii="Times New Roman" w:hAnsi="Times New Roman"/>
                <w:b/>
                <w:color w:val="000000"/>
                <w:lang w:val="en-US"/>
              </w:rPr>
              <w:t>2131283</w:t>
            </w:r>
          </w:p>
        </w:tc>
        <w:tc>
          <w:tcPr>
            <w:tcW w:w="993" w:type="dxa"/>
            <w:tcBorders>
              <w:top w:val="nil"/>
              <w:left w:val="nil"/>
              <w:bottom w:val="single" w:sz="4" w:space="0" w:color="auto"/>
              <w:right w:val="single" w:sz="4" w:space="0" w:color="auto"/>
            </w:tcBorders>
            <w:vAlign w:val="center"/>
          </w:tcPr>
          <w:p w14:paraId="1FBB8D77" w14:textId="77777777" w:rsidR="00226B5B" w:rsidRPr="00551643" w:rsidRDefault="00226B5B" w:rsidP="00BE05E2">
            <w:pPr>
              <w:spacing w:line="254" w:lineRule="auto"/>
              <w:jc w:val="right"/>
              <w:rPr>
                <w:rFonts w:ascii="Times New Roman" w:hAnsi="Times New Roman"/>
                <w:b/>
                <w:color w:val="000000"/>
                <w:lang w:val="en-US"/>
              </w:rPr>
            </w:pPr>
            <w:r w:rsidRPr="00551643">
              <w:rPr>
                <w:rFonts w:ascii="Times New Roman" w:hAnsi="Times New Roman"/>
                <w:b/>
                <w:color w:val="000000"/>
                <w:lang w:val="en-US"/>
              </w:rPr>
              <w:t>2706528</w:t>
            </w:r>
          </w:p>
        </w:tc>
        <w:tc>
          <w:tcPr>
            <w:tcW w:w="992" w:type="dxa"/>
            <w:tcBorders>
              <w:top w:val="nil"/>
              <w:left w:val="nil"/>
              <w:bottom w:val="single" w:sz="4" w:space="0" w:color="auto"/>
              <w:right w:val="single" w:sz="4" w:space="0" w:color="auto"/>
            </w:tcBorders>
            <w:vAlign w:val="center"/>
          </w:tcPr>
          <w:p w14:paraId="792ED363" w14:textId="77777777" w:rsidR="00226B5B" w:rsidRPr="00C61522" w:rsidRDefault="00226B5B" w:rsidP="00BE05E2">
            <w:pPr>
              <w:spacing w:line="254" w:lineRule="auto"/>
              <w:jc w:val="right"/>
              <w:rPr>
                <w:rFonts w:ascii="Times New Roman" w:hAnsi="Times New Roman"/>
                <w:b/>
                <w:color w:val="000000"/>
                <w:lang w:val="en-US"/>
              </w:rPr>
            </w:pPr>
            <w:r w:rsidRPr="00C61522">
              <w:rPr>
                <w:rFonts w:ascii="Times New Roman" w:hAnsi="Times New Roman"/>
                <w:b/>
                <w:color w:val="000000"/>
                <w:lang w:val="en-US"/>
              </w:rPr>
              <w:t>3901722</w:t>
            </w:r>
          </w:p>
        </w:tc>
        <w:tc>
          <w:tcPr>
            <w:tcW w:w="1276" w:type="dxa"/>
            <w:gridSpan w:val="2"/>
            <w:tcBorders>
              <w:top w:val="nil"/>
              <w:left w:val="nil"/>
              <w:bottom w:val="single" w:sz="4" w:space="0" w:color="auto"/>
              <w:right w:val="single" w:sz="4" w:space="0" w:color="auto"/>
            </w:tcBorders>
            <w:vAlign w:val="center"/>
          </w:tcPr>
          <w:p w14:paraId="14706FE8" w14:textId="77777777" w:rsidR="00226B5B" w:rsidRPr="00226B5B" w:rsidRDefault="00226B5B" w:rsidP="00226B5B">
            <w:pPr>
              <w:spacing w:line="254" w:lineRule="auto"/>
              <w:rPr>
                <w:rFonts w:ascii="Times New Roman" w:hAnsi="Times New Roman"/>
                <w:b/>
                <w:color w:val="000000"/>
                <w:lang w:val="en-US"/>
              </w:rPr>
            </w:pPr>
            <w:r w:rsidRPr="00226B5B">
              <w:rPr>
                <w:rFonts w:ascii="Times New Roman" w:hAnsi="Times New Roman"/>
                <w:b/>
                <w:color w:val="000000"/>
                <w:lang w:val="en-US"/>
              </w:rPr>
              <w:t>23 372 546</w:t>
            </w:r>
          </w:p>
        </w:tc>
      </w:tr>
      <w:tr w:rsidR="00226B5B" w:rsidRPr="00BB5BA5" w14:paraId="71B61D45" w14:textId="77777777" w:rsidTr="00BE05E2">
        <w:trPr>
          <w:trHeight w:val="885"/>
        </w:trPr>
        <w:tc>
          <w:tcPr>
            <w:tcW w:w="1485" w:type="dxa"/>
            <w:vMerge w:val="restart"/>
            <w:tcBorders>
              <w:top w:val="nil"/>
              <w:left w:val="single" w:sz="4" w:space="0" w:color="auto"/>
              <w:bottom w:val="single" w:sz="4" w:space="0" w:color="auto"/>
              <w:right w:val="single" w:sz="4" w:space="0" w:color="auto"/>
            </w:tcBorders>
            <w:vAlign w:val="center"/>
            <w:hideMark/>
          </w:tcPr>
          <w:p w14:paraId="69FB1BBA" w14:textId="77777777" w:rsidR="00226B5B" w:rsidRPr="00BB5BA5" w:rsidRDefault="00226B5B" w:rsidP="00BE05E2">
            <w:pPr>
              <w:spacing w:line="254" w:lineRule="auto"/>
              <w:rPr>
                <w:rFonts w:ascii="Times New Roman" w:hAnsi="Times New Roman"/>
                <w:color w:val="000000"/>
                <w:sz w:val="20"/>
                <w:szCs w:val="20"/>
                <w:lang w:val="en-US"/>
              </w:rPr>
            </w:pPr>
            <w:bookmarkStart w:id="2" w:name="_Hlk88471915"/>
            <w:proofErr w:type="spellStart"/>
            <w:r w:rsidRPr="00BB5BA5">
              <w:rPr>
                <w:rFonts w:ascii="Times New Roman" w:hAnsi="Times New Roman"/>
                <w:color w:val="000000"/>
                <w:sz w:val="20"/>
                <w:szCs w:val="20"/>
                <w:lang w:val="en-US"/>
              </w:rPr>
              <w:t>Technologiniai</w:t>
            </w:r>
            <w:proofErr w:type="spellEnd"/>
            <w:r w:rsidRPr="00BB5BA5">
              <w:rPr>
                <w:rFonts w:ascii="Times New Roman" w:hAnsi="Times New Roman"/>
                <w:color w:val="000000"/>
                <w:sz w:val="20"/>
                <w:szCs w:val="20"/>
                <w:lang w:val="en-US"/>
              </w:rPr>
              <w:t xml:space="preserve"> </w:t>
            </w:r>
            <w:proofErr w:type="spellStart"/>
            <w:r w:rsidRPr="00BB5BA5">
              <w:rPr>
                <w:rFonts w:ascii="Times New Roman" w:hAnsi="Times New Roman"/>
                <w:color w:val="000000"/>
                <w:sz w:val="20"/>
                <w:szCs w:val="20"/>
                <w:lang w:val="en-US"/>
              </w:rPr>
              <w:t>nuostoliai</w:t>
            </w:r>
            <w:proofErr w:type="spellEnd"/>
            <w:r w:rsidRPr="00BB5BA5">
              <w:rPr>
                <w:rFonts w:ascii="Times New Roman" w:hAnsi="Times New Roman"/>
                <w:color w:val="000000"/>
                <w:sz w:val="20"/>
                <w:szCs w:val="20"/>
                <w:lang w:val="en-US"/>
              </w:rPr>
              <w:t xml:space="preserve"> </w:t>
            </w:r>
            <w:proofErr w:type="spellStart"/>
            <w:r w:rsidRPr="00BB5BA5">
              <w:rPr>
                <w:rFonts w:ascii="Times New Roman" w:hAnsi="Times New Roman"/>
                <w:color w:val="000000"/>
                <w:sz w:val="20"/>
                <w:szCs w:val="20"/>
                <w:lang w:val="en-US"/>
              </w:rPr>
              <w:t>tinkluose</w:t>
            </w:r>
            <w:proofErr w:type="spellEnd"/>
            <w:r w:rsidRPr="00BB5BA5">
              <w:rPr>
                <w:rFonts w:ascii="Times New Roman" w:hAnsi="Times New Roman"/>
                <w:color w:val="000000"/>
                <w:sz w:val="20"/>
                <w:szCs w:val="20"/>
                <w:lang w:val="en-US"/>
              </w:rPr>
              <w:t xml:space="preserve"> </w:t>
            </w:r>
            <w:proofErr w:type="spellStart"/>
            <w:r w:rsidRPr="00BB5BA5">
              <w:rPr>
                <w:rFonts w:ascii="Times New Roman" w:hAnsi="Times New Roman"/>
                <w:color w:val="000000"/>
                <w:sz w:val="20"/>
                <w:szCs w:val="20"/>
                <w:lang w:val="en-US"/>
              </w:rPr>
              <w:t>KWh</w:t>
            </w:r>
            <w:proofErr w:type="spellEnd"/>
          </w:p>
          <w:bookmarkEnd w:id="2"/>
          <w:p w14:paraId="6163A554" w14:textId="77777777" w:rsidR="00226B5B" w:rsidRPr="00BB5BA5" w:rsidRDefault="00226B5B" w:rsidP="00BE05E2">
            <w:pPr>
              <w:spacing w:line="254" w:lineRule="auto"/>
              <w:rPr>
                <w:rFonts w:ascii="Times New Roman" w:hAnsi="Times New Roman"/>
                <w:b/>
                <w:color w:val="000000"/>
                <w:sz w:val="24"/>
                <w:szCs w:val="24"/>
                <w:lang w:val="en-US"/>
              </w:rPr>
            </w:pPr>
            <w:r w:rsidRPr="00BB5BA5">
              <w:rPr>
                <w:rFonts w:ascii="Times New Roman" w:hAnsi="Times New Roman"/>
                <w:color w:val="000000"/>
                <w:sz w:val="20"/>
                <w:szCs w:val="20"/>
                <w:lang w:val="en-US"/>
              </w:rPr>
              <w:t xml:space="preserve">                </w:t>
            </w:r>
            <w:r w:rsidRPr="00BB5BA5">
              <w:rPr>
                <w:rFonts w:ascii="Times New Roman" w:hAnsi="Times New Roman"/>
                <w:b/>
                <w:color w:val="000000"/>
                <w:sz w:val="24"/>
                <w:szCs w:val="24"/>
                <w:lang w:val="en-US"/>
              </w:rPr>
              <w:t xml:space="preserve">2021 </w:t>
            </w:r>
          </w:p>
        </w:tc>
        <w:tc>
          <w:tcPr>
            <w:tcW w:w="1009" w:type="dxa"/>
            <w:tcBorders>
              <w:top w:val="nil"/>
              <w:left w:val="nil"/>
              <w:bottom w:val="single" w:sz="4" w:space="0" w:color="auto"/>
              <w:right w:val="single" w:sz="4" w:space="0" w:color="auto"/>
            </w:tcBorders>
            <w:vAlign w:val="center"/>
            <w:hideMark/>
          </w:tcPr>
          <w:p w14:paraId="46CA83E6" w14:textId="77777777" w:rsidR="00226B5B" w:rsidRPr="00BB5BA5" w:rsidRDefault="00226B5B" w:rsidP="00BE05E2">
            <w:pPr>
              <w:spacing w:line="254" w:lineRule="auto"/>
              <w:jc w:val="right"/>
              <w:rPr>
                <w:rFonts w:ascii="Times New Roman" w:hAnsi="Times New Roman"/>
                <w:color w:val="000000"/>
                <w:sz w:val="20"/>
                <w:szCs w:val="20"/>
                <w:lang w:val="en-US"/>
              </w:rPr>
            </w:pPr>
            <w:r w:rsidRPr="00BB5BA5">
              <w:rPr>
                <w:rFonts w:ascii="Times New Roman" w:hAnsi="Times New Roman"/>
                <w:color w:val="000000"/>
                <w:sz w:val="20"/>
                <w:szCs w:val="20"/>
                <w:lang w:val="en-US"/>
              </w:rPr>
              <w:t>206666</w:t>
            </w:r>
          </w:p>
        </w:tc>
        <w:tc>
          <w:tcPr>
            <w:tcW w:w="1010" w:type="dxa"/>
            <w:tcBorders>
              <w:top w:val="nil"/>
              <w:left w:val="nil"/>
              <w:bottom w:val="single" w:sz="4" w:space="0" w:color="auto"/>
              <w:right w:val="single" w:sz="4" w:space="0" w:color="auto"/>
            </w:tcBorders>
            <w:vAlign w:val="center"/>
            <w:hideMark/>
          </w:tcPr>
          <w:p w14:paraId="6232D61C" w14:textId="77777777" w:rsidR="00226B5B" w:rsidRPr="00BB5BA5" w:rsidRDefault="00226B5B" w:rsidP="00BE05E2">
            <w:pPr>
              <w:spacing w:line="254" w:lineRule="auto"/>
              <w:jc w:val="right"/>
              <w:rPr>
                <w:rFonts w:ascii="Times New Roman" w:hAnsi="Times New Roman"/>
                <w:color w:val="000000"/>
                <w:sz w:val="20"/>
                <w:szCs w:val="20"/>
                <w:lang w:val="en-US"/>
              </w:rPr>
            </w:pPr>
            <w:r w:rsidRPr="00BB5BA5">
              <w:rPr>
                <w:rFonts w:ascii="Times New Roman" w:hAnsi="Times New Roman"/>
                <w:color w:val="000000"/>
                <w:sz w:val="20"/>
                <w:szCs w:val="20"/>
                <w:lang w:val="en-US"/>
              </w:rPr>
              <w:t>310444</w:t>
            </w:r>
          </w:p>
        </w:tc>
        <w:tc>
          <w:tcPr>
            <w:tcW w:w="999" w:type="dxa"/>
            <w:gridSpan w:val="2"/>
            <w:tcBorders>
              <w:top w:val="nil"/>
              <w:left w:val="nil"/>
              <w:bottom w:val="single" w:sz="4" w:space="0" w:color="auto"/>
              <w:right w:val="single" w:sz="4" w:space="0" w:color="auto"/>
            </w:tcBorders>
            <w:vAlign w:val="center"/>
            <w:hideMark/>
          </w:tcPr>
          <w:p w14:paraId="534CDBEB" w14:textId="77777777" w:rsidR="00226B5B" w:rsidRPr="00BB5BA5" w:rsidRDefault="00226B5B" w:rsidP="00BE05E2">
            <w:pPr>
              <w:spacing w:line="254" w:lineRule="auto"/>
              <w:jc w:val="right"/>
              <w:rPr>
                <w:rFonts w:ascii="Times New Roman" w:hAnsi="Times New Roman"/>
                <w:color w:val="000000"/>
                <w:sz w:val="20"/>
                <w:szCs w:val="20"/>
                <w:lang w:val="en-US"/>
              </w:rPr>
            </w:pPr>
            <w:r w:rsidRPr="00BB5BA5">
              <w:rPr>
                <w:rFonts w:ascii="Times New Roman" w:hAnsi="Times New Roman"/>
                <w:color w:val="000000"/>
                <w:sz w:val="20"/>
                <w:szCs w:val="20"/>
                <w:lang w:val="en-US"/>
              </w:rPr>
              <w:t>232574</w:t>
            </w:r>
          </w:p>
        </w:tc>
        <w:tc>
          <w:tcPr>
            <w:tcW w:w="992" w:type="dxa"/>
            <w:tcBorders>
              <w:top w:val="nil"/>
              <w:left w:val="nil"/>
              <w:bottom w:val="single" w:sz="4" w:space="0" w:color="auto"/>
              <w:right w:val="single" w:sz="4" w:space="0" w:color="auto"/>
            </w:tcBorders>
            <w:vAlign w:val="center"/>
            <w:hideMark/>
          </w:tcPr>
          <w:p w14:paraId="469DA7DA" w14:textId="77777777" w:rsidR="00226B5B" w:rsidRPr="00BB5BA5" w:rsidRDefault="00226B5B" w:rsidP="00BE05E2">
            <w:pPr>
              <w:spacing w:line="254" w:lineRule="auto"/>
              <w:jc w:val="right"/>
              <w:rPr>
                <w:rFonts w:ascii="Times New Roman" w:hAnsi="Times New Roman"/>
                <w:color w:val="000000"/>
                <w:sz w:val="20"/>
                <w:szCs w:val="20"/>
                <w:lang w:val="en-US"/>
              </w:rPr>
            </w:pPr>
            <w:r>
              <w:rPr>
                <w:rFonts w:ascii="Times New Roman" w:hAnsi="Times New Roman"/>
                <w:color w:val="000000"/>
                <w:sz w:val="20"/>
                <w:szCs w:val="20"/>
                <w:lang w:val="en-US"/>
              </w:rPr>
              <w:t>126464</w:t>
            </w:r>
          </w:p>
        </w:tc>
        <w:tc>
          <w:tcPr>
            <w:tcW w:w="992" w:type="dxa"/>
            <w:tcBorders>
              <w:top w:val="nil"/>
              <w:left w:val="nil"/>
              <w:bottom w:val="single" w:sz="4" w:space="0" w:color="auto"/>
              <w:right w:val="single" w:sz="4" w:space="0" w:color="auto"/>
            </w:tcBorders>
            <w:vAlign w:val="center"/>
            <w:hideMark/>
          </w:tcPr>
          <w:p w14:paraId="293D3C19" w14:textId="77777777" w:rsidR="00226B5B" w:rsidRPr="00BB5BA5" w:rsidRDefault="00226B5B" w:rsidP="00BE05E2">
            <w:pPr>
              <w:spacing w:line="254" w:lineRule="auto"/>
              <w:jc w:val="right"/>
              <w:rPr>
                <w:rFonts w:ascii="Times New Roman" w:hAnsi="Times New Roman"/>
                <w:color w:val="000000"/>
                <w:sz w:val="20"/>
                <w:szCs w:val="20"/>
                <w:lang w:val="en-US"/>
              </w:rPr>
            </w:pPr>
            <w:r w:rsidRPr="00BB5BA5">
              <w:rPr>
                <w:rFonts w:ascii="Times New Roman" w:hAnsi="Times New Roman"/>
                <w:color w:val="000000"/>
                <w:sz w:val="20"/>
                <w:szCs w:val="20"/>
                <w:lang w:val="en-US"/>
              </w:rPr>
              <w:t>38440</w:t>
            </w:r>
          </w:p>
        </w:tc>
        <w:tc>
          <w:tcPr>
            <w:tcW w:w="992" w:type="dxa"/>
            <w:tcBorders>
              <w:top w:val="nil"/>
              <w:left w:val="nil"/>
              <w:bottom w:val="single" w:sz="4" w:space="0" w:color="auto"/>
              <w:right w:val="single" w:sz="4" w:space="0" w:color="auto"/>
            </w:tcBorders>
            <w:vAlign w:val="center"/>
            <w:hideMark/>
          </w:tcPr>
          <w:p w14:paraId="2D37661F" w14:textId="77777777" w:rsidR="00226B5B" w:rsidRPr="00BB5BA5" w:rsidRDefault="00226B5B" w:rsidP="00BE05E2">
            <w:pPr>
              <w:spacing w:line="254" w:lineRule="auto"/>
              <w:jc w:val="right"/>
              <w:rPr>
                <w:rFonts w:ascii="Times New Roman" w:hAnsi="Times New Roman"/>
                <w:color w:val="000000"/>
                <w:sz w:val="20"/>
                <w:szCs w:val="20"/>
                <w:lang w:val="en-US"/>
              </w:rPr>
            </w:pPr>
            <w:r>
              <w:rPr>
                <w:rFonts w:ascii="Times New Roman" w:hAnsi="Times New Roman"/>
                <w:color w:val="000000"/>
                <w:sz w:val="20"/>
                <w:szCs w:val="20"/>
                <w:lang w:val="en-US"/>
              </w:rPr>
              <w:t>150678</w:t>
            </w:r>
          </w:p>
        </w:tc>
        <w:tc>
          <w:tcPr>
            <w:tcW w:w="993" w:type="dxa"/>
            <w:tcBorders>
              <w:top w:val="nil"/>
              <w:left w:val="nil"/>
              <w:bottom w:val="single" w:sz="4" w:space="0" w:color="auto"/>
              <w:right w:val="single" w:sz="4" w:space="0" w:color="auto"/>
            </w:tcBorders>
            <w:vAlign w:val="center"/>
            <w:hideMark/>
          </w:tcPr>
          <w:p w14:paraId="41558156" w14:textId="77777777" w:rsidR="00226B5B" w:rsidRPr="00BB5BA5" w:rsidRDefault="00226B5B" w:rsidP="00BE05E2">
            <w:pPr>
              <w:spacing w:line="254" w:lineRule="auto"/>
              <w:jc w:val="right"/>
              <w:rPr>
                <w:rFonts w:ascii="Times New Roman" w:hAnsi="Times New Roman"/>
                <w:color w:val="000000"/>
                <w:sz w:val="20"/>
                <w:szCs w:val="20"/>
                <w:lang w:val="en-US"/>
              </w:rPr>
            </w:pPr>
            <w:r w:rsidRPr="00BB5BA5">
              <w:rPr>
                <w:rFonts w:ascii="Times New Roman" w:hAnsi="Times New Roman"/>
                <w:color w:val="000000"/>
                <w:sz w:val="20"/>
                <w:szCs w:val="20"/>
                <w:lang w:val="en-US"/>
              </w:rPr>
              <w:t>230372</w:t>
            </w:r>
          </w:p>
        </w:tc>
        <w:tc>
          <w:tcPr>
            <w:tcW w:w="992" w:type="dxa"/>
            <w:tcBorders>
              <w:top w:val="nil"/>
              <w:left w:val="nil"/>
              <w:bottom w:val="single" w:sz="4" w:space="0" w:color="auto"/>
              <w:right w:val="single" w:sz="4" w:space="0" w:color="auto"/>
            </w:tcBorders>
            <w:vAlign w:val="center"/>
            <w:hideMark/>
          </w:tcPr>
          <w:p w14:paraId="084FA46D" w14:textId="77777777" w:rsidR="00226B5B" w:rsidRPr="00BB5BA5" w:rsidRDefault="00226B5B" w:rsidP="00BE05E2">
            <w:pPr>
              <w:spacing w:line="254" w:lineRule="auto"/>
              <w:jc w:val="right"/>
              <w:rPr>
                <w:rFonts w:ascii="Times New Roman" w:hAnsi="Times New Roman"/>
                <w:color w:val="000000"/>
                <w:sz w:val="20"/>
                <w:szCs w:val="20"/>
                <w:lang w:val="en-US"/>
              </w:rPr>
            </w:pPr>
            <w:r w:rsidRPr="00BB5BA5">
              <w:rPr>
                <w:rFonts w:ascii="Times New Roman" w:hAnsi="Times New Roman"/>
                <w:color w:val="000000"/>
                <w:sz w:val="20"/>
                <w:szCs w:val="20"/>
                <w:lang w:val="en-US"/>
              </w:rPr>
              <w:t>252434</w:t>
            </w:r>
          </w:p>
        </w:tc>
        <w:tc>
          <w:tcPr>
            <w:tcW w:w="1276" w:type="dxa"/>
            <w:gridSpan w:val="2"/>
            <w:tcBorders>
              <w:top w:val="nil"/>
              <w:left w:val="nil"/>
              <w:bottom w:val="single" w:sz="4" w:space="0" w:color="auto"/>
              <w:right w:val="single" w:sz="4" w:space="0" w:color="auto"/>
            </w:tcBorders>
            <w:vAlign w:val="center"/>
            <w:hideMark/>
          </w:tcPr>
          <w:p w14:paraId="72639773" w14:textId="77777777" w:rsidR="00226B5B" w:rsidRPr="00226B5B" w:rsidRDefault="00226B5B" w:rsidP="00226B5B">
            <w:pPr>
              <w:spacing w:line="254" w:lineRule="auto"/>
              <w:ind w:right="383"/>
              <w:rPr>
                <w:rFonts w:ascii="Times New Roman" w:hAnsi="Times New Roman"/>
                <w:b/>
                <w:bCs/>
                <w:color w:val="000000"/>
                <w:lang w:val="en-US"/>
              </w:rPr>
            </w:pPr>
            <w:r w:rsidRPr="00226B5B">
              <w:rPr>
                <w:rFonts w:ascii="Times New Roman" w:hAnsi="Times New Roman"/>
                <w:b/>
                <w:bCs/>
                <w:color w:val="000000"/>
                <w:lang w:val="en-US"/>
              </w:rPr>
              <w:t>1 548 062</w:t>
            </w:r>
          </w:p>
        </w:tc>
      </w:tr>
      <w:tr w:rsidR="00226B5B" w:rsidRPr="00BB5BA5" w14:paraId="4643A457" w14:textId="77777777" w:rsidTr="00BE05E2">
        <w:trPr>
          <w:trHeight w:val="300"/>
        </w:trPr>
        <w:tc>
          <w:tcPr>
            <w:tcW w:w="1485" w:type="dxa"/>
            <w:vMerge/>
            <w:tcBorders>
              <w:top w:val="nil"/>
              <w:left w:val="single" w:sz="4" w:space="0" w:color="auto"/>
              <w:bottom w:val="single" w:sz="4" w:space="0" w:color="auto"/>
              <w:right w:val="single" w:sz="4" w:space="0" w:color="auto"/>
            </w:tcBorders>
            <w:vAlign w:val="center"/>
            <w:hideMark/>
          </w:tcPr>
          <w:p w14:paraId="728DE210" w14:textId="77777777" w:rsidR="00226B5B" w:rsidRPr="00BB5BA5" w:rsidRDefault="00226B5B" w:rsidP="00BE05E2">
            <w:pPr>
              <w:spacing w:after="0"/>
              <w:rPr>
                <w:rFonts w:ascii="Times New Roman" w:hAnsi="Times New Roman"/>
                <w:b/>
                <w:color w:val="000000"/>
                <w:sz w:val="20"/>
                <w:szCs w:val="20"/>
                <w:lang w:val="en-US"/>
              </w:rPr>
            </w:pPr>
          </w:p>
        </w:tc>
        <w:tc>
          <w:tcPr>
            <w:tcW w:w="1009" w:type="dxa"/>
            <w:tcBorders>
              <w:top w:val="nil"/>
              <w:left w:val="nil"/>
              <w:bottom w:val="single" w:sz="4" w:space="0" w:color="auto"/>
              <w:right w:val="single" w:sz="4" w:space="0" w:color="auto"/>
            </w:tcBorders>
            <w:vAlign w:val="center"/>
            <w:hideMark/>
          </w:tcPr>
          <w:p w14:paraId="482685B6" w14:textId="77777777" w:rsidR="00226B5B" w:rsidRPr="008D6121" w:rsidRDefault="00226B5B" w:rsidP="00BE05E2">
            <w:pPr>
              <w:spacing w:line="254" w:lineRule="auto"/>
              <w:jc w:val="right"/>
              <w:rPr>
                <w:rFonts w:ascii="Times New Roman" w:hAnsi="Times New Roman"/>
                <w:b/>
                <w:color w:val="000000"/>
                <w:lang w:val="en-US"/>
              </w:rPr>
            </w:pPr>
            <w:r w:rsidRPr="008D6121">
              <w:rPr>
                <w:rFonts w:ascii="Times New Roman" w:hAnsi="Times New Roman"/>
                <w:b/>
                <w:color w:val="000000"/>
                <w:lang w:val="en-US"/>
              </w:rPr>
              <w:t>350277</w:t>
            </w:r>
          </w:p>
        </w:tc>
        <w:tc>
          <w:tcPr>
            <w:tcW w:w="1010" w:type="dxa"/>
            <w:tcBorders>
              <w:top w:val="nil"/>
              <w:left w:val="nil"/>
              <w:bottom w:val="single" w:sz="4" w:space="0" w:color="auto"/>
              <w:right w:val="single" w:sz="4" w:space="0" w:color="auto"/>
            </w:tcBorders>
            <w:vAlign w:val="center"/>
            <w:hideMark/>
          </w:tcPr>
          <w:p w14:paraId="08E46160" w14:textId="77777777" w:rsidR="00226B5B" w:rsidRPr="008D6121" w:rsidRDefault="00226B5B" w:rsidP="00BE05E2">
            <w:pPr>
              <w:spacing w:line="254" w:lineRule="auto"/>
              <w:jc w:val="right"/>
              <w:rPr>
                <w:rFonts w:ascii="Times New Roman" w:hAnsi="Times New Roman"/>
                <w:b/>
                <w:color w:val="000000"/>
                <w:lang w:val="en-US"/>
              </w:rPr>
            </w:pPr>
            <w:r w:rsidRPr="008D6121">
              <w:rPr>
                <w:rFonts w:ascii="Times New Roman" w:hAnsi="Times New Roman"/>
                <w:b/>
                <w:color w:val="000000"/>
                <w:lang w:val="en-US"/>
              </w:rPr>
              <w:t>237790</w:t>
            </w:r>
          </w:p>
        </w:tc>
        <w:tc>
          <w:tcPr>
            <w:tcW w:w="999" w:type="dxa"/>
            <w:gridSpan w:val="2"/>
            <w:tcBorders>
              <w:top w:val="nil"/>
              <w:left w:val="nil"/>
              <w:bottom w:val="single" w:sz="4" w:space="0" w:color="auto"/>
              <w:right w:val="single" w:sz="4" w:space="0" w:color="auto"/>
            </w:tcBorders>
            <w:vAlign w:val="center"/>
          </w:tcPr>
          <w:p w14:paraId="3C785393" w14:textId="77777777" w:rsidR="00226B5B" w:rsidRPr="008D6121" w:rsidRDefault="00226B5B" w:rsidP="00BE05E2">
            <w:pPr>
              <w:spacing w:line="254" w:lineRule="auto"/>
              <w:jc w:val="right"/>
              <w:rPr>
                <w:rFonts w:ascii="Times New Roman" w:hAnsi="Times New Roman"/>
                <w:b/>
                <w:color w:val="000000"/>
                <w:lang w:val="en-US"/>
              </w:rPr>
            </w:pPr>
            <w:r w:rsidRPr="008D6121">
              <w:rPr>
                <w:rFonts w:ascii="Times New Roman" w:hAnsi="Times New Roman"/>
                <w:b/>
                <w:color w:val="000000"/>
                <w:lang w:val="en-US"/>
              </w:rPr>
              <w:t>229374</w:t>
            </w:r>
          </w:p>
        </w:tc>
        <w:tc>
          <w:tcPr>
            <w:tcW w:w="992" w:type="dxa"/>
            <w:tcBorders>
              <w:top w:val="nil"/>
              <w:left w:val="nil"/>
              <w:bottom w:val="single" w:sz="4" w:space="0" w:color="auto"/>
              <w:right w:val="single" w:sz="4" w:space="0" w:color="auto"/>
            </w:tcBorders>
            <w:vAlign w:val="center"/>
          </w:tcPr>
          <w:p w14:paraId="6F2B14FA" w14:textId="77777777" w:rsidR="00226B5B" w:rsidRPr="008D6121" w:rsidRDefault="00226B5B" w:rsidP="00BE05E2">
            <w:pPr>
              <w:spacing w:line="254" w:lineRule="auto"/>
              <w:jc w:val="right"/>
              <w:rPr>
                <w:rFonts w:ascii="Times New Roman" w:hAnsi="Times New Roman"/>
                <w:b/>
                <w:color w:val="000000"/>
                <w:lang w:val="en-US"/>
              </w:rPr>
            </w:pPr>
            <w:r w:rsidRPr="008D6121">
              <w:rPr>
                <w:rFonts w:ascii="Times New Roman" w:hAnsi="Times New Roman"/>
                <w:b/>
                <w:color w:val="000000"/>
                <w:lang w:val="en-US"/>
              </w:rPr>
              <w:t>164045</w:t>
            </w:r>
          </w:p>
        </w:tc>
        <w:tc>
          <w:tcPr>
            <w:tcW w:w="992" w:type="dxa"/>
            <w:tcBorders>
              <w:top w:val="nil"/>
              <w:left w:val="nil"/>
              <w:bottom w:val="single" w:sz="4" w:space="0" w:color="auto"/>
              <w:right w:val="single" w:sz="4" w:space="0" w:color="auto"/>
            </w:tcBorders>
            <w:vAlign w:val="center"/>
          </w:tcPr>
          <w:p w14:paraId="62D0AE35" w14:textId="77777777" w:rsidR="00226B5B" w:rsidRPr="008D6121" w:rsidRDefault="00226B5B" w:rsidP="00BE05E2">
            <w:pPr>
              <w:spacing w:line="254" w:lineRule="auto"/>
              <w:jc w:val="right"/>
              <w:rPr>
                <w:rFonts w:ascii="Times New Roman" w:hAnsi="Times New Roman"/>
                <w:b/>
                <w:color w:val="000000"/>
                <w:lang w:val="en-US"/>
              </w:rPr>
            </w:pPr>
            <w:r w:rsidRPr="008D6121">
              <w:rPr>
                <w:rFonts w:ascii="Times New Roman" w:hAnsi="Times New Roman"/>
                <w:b/>
                <w:color w:val="000000"/>
                <w:lang w:val="en-US"/>
              </w:rPr>
              <w:t>112893</w:t>
            </w:r>
          </w:p>
        </w:tc>
        <w:tc>
          <w:tcPr>
            <w:tcW w:w="992" w:type="dxa"/>
            <w:tcBorders>
              <w:top w:val="nil"/>
              <w:left w:val="nil"/>
              <w:bottom w:val="single" w:sz="4" w:space="0" w:color="auto"/>
              <w:right w:val="single" w:sz="4" w:space="0" w:color="auto"/>
            </w:tcBorders>
            <w:vAlign w:val="center"/>
          </w:tcPr>
          <w:p w14:paraId="7AB81CF7" w14:textId="77777777" w:rsidR="00226B5B" w:rsidRPr="008D6121" w:rsidRDefault="00226B5B" w:rsidP="00BE05E2">
            <w:pPr>
              <w:spacing w:line="254" w:lineRule="auto"/>
              <w:jc w:val="right"/>
              <w:rPr>
                <w:rFonts w:ascii="Times New Roman" w:hAnsi="Times New Roman"/>
                <w:b/>
                <w:color w:val="000000"/>
                <w:lang w:val="en-US"/>
              </w:rPr>
            </w:pPr>
            <w:r w:rsidRPr="008D6121">
              <w:rPr>
                <w:rFonts w:ascii="Times New Roman" w:hAnsi="Times New Roman"/>
                <w:b/>
                <w:color w:val="000000"/>
                <w:lang w:val="en-US"/>
              </w:rPr>
              <w:t>235572</w:t>
            </w:r>
          </w:p>
        </w:tc>
        <w:tc>
          <w:tcPr>
            <w:tcW w:w="993" w:type="dxa"/>
            <w:tcBorders>
              <w:top w:val="nil"/>
              <w:left w:val="nil"/>
              <w:bottom w:val="single" w:sz="4" w:space="0" w:color="auto"/>
              <w:right w:val="single" w:sz="4" w:space="0" w:color="auto"/>
            </w:tcBorders>
            <w:vAlign w:val="center"/>
          </w:tcPr>
          <w:p w14:paraId="043C1749" w14:textId="77777777" w:rsidR="00226B5B" w:rsidRPr="008D6121" w:rsidRDefault="00226B5B" w:rsidP="00BE05E2">
            <w:pPr>
              <w:spacing w:line="254" w:lineRule="auto"/>
              <w:jc w:val="right"/>
              <w:rPr>
                <w:rFonts w:ascii="Times New Roman" w:hAnsi="Times New Roman"/>
                <w:b/>
                <w:color w:val="000000"/>
                <w:lang w:val="en-US"/>
              </w:rPr>
            </w:pPr>
            <w:r w:rsidRPr="008D6121">
              <w:rPr>
                <w:rFonts w:ascii="Times New Roman" w:hAnsi="Times New Roman"/>
                <w:b/>
                <w:color w:val="000000"/>
                <w:lang w:val="en-US"/>
              </w:rPr>
              <w:t>132536</w:t>
            </w:r>
          </w:p>
        </w:tc>
        <w:tc>
          <w:tcPr>
            <w:tcW w:w="992" w:type="dxa"/>
            <w:tcBorders>
              <w:top w:val="nil"/>
              <w:left w:val="nil"/>
              <w:bottom w:val="single" w:sz="4" w:space="0" w:color="auto"/>
              <w:right w:val="single" w:sz="4" w:space="0" w:color="auto"/>
            </w:tcBorders>
            <w:vAlign w:val="center"/>
          </w:tcPr>
          <w:p w14:paraId="10560033" w14:textId="77777777" w:rsidR="00226B5B" w:rsidRPr="008D6121" w:rsidRDefault="00226B5B" w:rsidP="00BE05E2">
            <w:pPr>
              <w:spacing w:line="254" w:lineRule="auto"/>
              <w:jc w:val="right"/>
              <w:rPr>
                <w:rFonts w:ascii="Times New Roman" w:hAnsi="Times New Roman"/>
                <w:b/>
                <w:color w:val="000000"/>
                <w:lang w:val="en-US"/>
              </w:rPr>
            </w:pPr>
            <w:r w:rsidRPr="008D6121">
              <w:rPr>
                <w:rFonts w:ascii="Times New Roman" w:hAnsi="Times New Roman"/>
                <w:b/>
                <w:color w:val="000000"/>
                <w:lang w:val="en-US"/>
              </w:rPr>
              <w:t>552200</w:t>
            </w:r>
          </w:p>
        </w:tc>
        <w:tc>
          <w:tcPr>
            <w:tcW w:w="1276" w:type="dxa"/>
            <w:gridSpan w:val="2"/>
            <w:tcBorders>
              <w:top w:val="nil"/>
              <w:left w:val="nil"/>
              <w:bottom w:val="single" w:sz="4" w:space="0" w:color="auto"/>
              <w:right w:val="single" w:sz="4" w:space="0" w:color="auto"/>
            </w:tcBorders>
            <w:vAlign w:val="center"/>
          </w:tcPr>
          <w:p w14:paraId="4E524C3D" w14:textId="77777777" w:rsidR="00226B5B" w:rsidRPr="00226B5B" w:rsidRDefault="00226B5B" w:rsidP="00226B5B">
            <w:pPr>
              <w:spacing w:line="254" w:lineRule="auto"/>
              <w:ind w:right="241"/>
              <w:rPr>
                <w:rFonts w:ascii="Times New Roman" w:hAnsi="Times New Roman"/>
                <w:b/>
                <w:bCs/>
                <w:color w:val="000000"/>
                <w:lang w:val="en-US"/>
              </w:rPr>
            </w:pPr>
            <w:r w:rsidRPr="00226B5B">
              <w:rPr>
                <w:rFonts w:ascii="Times New Roman" w:hAnsi="Times New Roman"/>
                <w:b/>
                <w:bCs/>
                <w:color w:val="000000"/>
                <w:lang w:val="en-US"/>
              </w:rPr>
              <w:t>2 014 541</w:t>
            </w:r>
          </w:p>
        </w:tc>
      </w:tr>
      <w:tr w:rsidR="00226B5B" w:rsidRPr="00BB5BA5" w14:paraId="0860B16B" w14:textId="77777777" w:rsidTr="00BE05E2">
        <w:trPr>
          <w:trHeight w:val="300"/>
        </w:trPr>
        <w:tc>
          <w:tcPr>
            <w:tcW w:w="1485" w:type="dxa"/>
            <w:tcBorders>
              <w:top w:val="nil"/>
              <w:left w:val="single" w:sz="4" w:space="0" w:color="auto"/>
              <w:bottom w:val="nil"/>
              <w:right w:val="single" w:sz="4" w:space="0" w:color="auto"/>
            </w:tcBorders>
            <w:vAlign w:val="center"/>
            <w:hideMark/>
          </w:tcPr>
          <w:p w14:paraId="2C0471D4" w14:textId="33ABFEB1" w:rsidR="00226B5B" w:rsidRPr="00BB5BA5" w:rsidRDefault="00226B5B" w:rsidP="00BE05E2">
            <w:pPr>
              <w:spacing w:line="254" w:lineRule="auto"/>
              <w:rPr>
                <w:rFonts w:ascii="Times New Roman" w:hAnsi="Times New Roman"/>
                <w:color w:val="000000"/>
                <w:lang w:val="en-US"/>
              </w:rPr>
            </w:pPr>
            <w:r w:rsidRPr="00BB5BA5">
              <w:rPr>
                <w:rFonts w:ascii="Times New Roman" w:hAnsi="Times New Roman"/>
                <w:color w:val="000000"/>
                <w:lang w:val="en-US"/>
              </w:rPr>
              <w:t xml:space="preserve">% </w:t>
            </w:r>
            <w:proofErr w:type="spellStart"/>
            <w:r w:rsidRPr="00BB5BA5">
              <w:rPr>
                <w:rFonts w:ascii="Times New Roman" w:hAnsi="Times New Roman"/>
                <w:color w:val="000000"/>
                <w:lang w:val="en-US"/>
              </w:rPr>
              <w:t>nuo</w:t>
            </w:r>
            <w:proofErr w:type="spellEnd"/>
            <w:r w:rsidRPr="00BB5BA5">
              <w:rPr>
                <w:rFonts w:ascii="Times New Roman" w:hAnsi="Times New Roman"/>
                <w:color w:val="000000"/>
                <w:lang w:val="en-US"/>
              </w:rPr>
              <w:t xml:space="preserve"> </w:t>
            </w:r>
            <w:proofErr w:type="spellStart"/>
            <w:r w:rsidRPr="00BB5BA5">
              <w:rPr>
                <w:rFonts w:ascii="Times New Roman" w:hAnsi="Times New Roman"/>
                <w:color w:val="000000"/>
                <w:lang w:val="en-US"/>
              </w:rPr>
              <w:t>pagam</w:t>
            </w:r>
            <w:proofErr w:type="spellEnd"/>
            <w:r w:rsidRPr="00BB5BA5">
              <w:rPr>
                <w:rFonts w:ascii="Times New Roman" w:hAnsi="Times New Roman"/>
                <w:color w:val="000000"/>
                <w:lang w:val="en-US"/>
              </w:rPr>
              <w:t xml:space="preserve">.  </w:t>
            </w:r>
            <w:proofErr w:type="spellStart"/>
            <w:r w:rsidRPr="00BB5BA5">
              <w:rPr>
                <w:rFonts w:ascii="Times New Roman" w:hAnsi="Times New Roman"/>
                <w:color w:val="000000"/>
                <w:lang w:val="en-US"/>
              </w:rPr>
              <w:t>šilumos</w:t>
            </w:r>
            <w:proofErr w:type="spellEnd"/>
            <w:r w:rsidRPr="00BB5BA5">
              <w:rPr>
                <w:rFonts w:ascii="Times New Roman" w:hAnsi="Times New Roman"/>
                <w:color w:val="000000"/>
                <w:lang w:val="en-US"/>
              </w:rPr>
              <w:t xml:space="preserve"> </w:t>
            </w:r>
            <w:r w:rsidR="00B72767" w:rsidRPr="00B72767">
              <w:rPr>
                <w:rFonts w:ascii="Times New Roman" w:hAnsi="Times New Roman"/>
                <w:b/>
                <w:color w:val="000000"/>
                <w:lang w:val="en-US"/>
              </w:rPr>
              <w:t>2020</w:t>
            </w:r>
            <w:r w:rsidRPr="00BB5BA5">
              <w:rPr>
                <w:rFonts w:ascii="Times New Roman" w:hAnsi="Times New Roman"/>
                <w:color w:val="000000"/>
                <w:lang w:val="en-US"/>
              </w:rPr>
              <w:t xml:space="preserve"> </w:t>
            </w:r>
          </w:p>
        </w:tc>
        <w:tc>
          <w:tcPr>
            <w:tcW w:w="1009" w:type="dxa"/>
            <w:tcBorders>
              <w:top w:val="nil"/>
              <w:left w:val="nil"/>
              <w:bottom w:val="nil"/>
              <w:right w:val="single" w:sz="4" w:space="0" w:color="auto"/>
            </w:tcBorders>
            <w:vAlign w:val="center"/>
            <w:hideMark/>
          </w:tcPr>
          <w:p w14:paraId="418F8BC9" w14:textId="77777777" w:rsidR="00226B5B" w:rsidRPr="00BB5BA5" w:rsidRDefault="00226B5B" w:rsidP="00BE05E2">
            <w:pPr>
              <w:spacing w:line="254" w:lineRule="auto"/>
              <w:jc w:val="right"/>
              <w:rPr>
                <w:rFonts w:ascii="Times New Roman" w:hAnsi="Times New Roman"/>
                <w:color w:val="000000"/>
                <w:lang w:val="en-US"/>
              </w:rPr>
            </w:pPr>
            <w:r w:rsidRPr="00BB5BA5">
              <w:rPr>
                <w:rFonts w:ascii="Times New Roman" w:hAnsi="Times New Roman"/>
                <w:color w:val="000000"/>
                <w:lang w:val="en-US"/>
              </w:rPr>
              <w:t>8,2</w:t>
            </w:r>
          </w:p>
        </w:tc>
        <w:tc>
          <w:tcPr>
            <w:tcW w:w="1010" w:type="dxa"/>
            <w:tcBorders>
              <w:top w:val="nil"/>
              <w:left w:val="nil"/>
              <w:bottom w:val="nil"/>
              <w:right w:val="single" w:sz="4" w:space="0" w:color="auto"/>
            </w:tcBorders>
            <w:vAlign w:val="center"/>
            <w:hideMark/>
          </w:tcPr>
          <w:p w14:paraId="3AF27995" w14:textId="77777777" w:rsidR="00226B5B" w:rsidRPr="00BB5BA5" w:rsidRDefault="00226B5B" w:rsidP="00BE05E2">
            <w:pPr>
              <w:spacing w:line="254" w:lineRule="auto"/>
              <w:jc w:val="right"/>
              <w:rPr>
                <w:rFonts w:ascii="Times New Roman" w:hAnsi="Times New Roman"/>
                <w:color w:val="000000"/>
                <w:lang w:val="en-US"/>
              </w:rPr>
            </w:pPr>
            <w:r w:rsidRPr="00BB5BA5">
              <w:rPr>
                <w:rFonts w:ascii="Times New Roman" w:hAnsi="Times New Roman"/>
                <w:color w:val="000000"/>
                <w:lang w:val="en-US"/>
              </w:rPr>
              <w:t>4,9</w:t>
            </w:r>
          </w:p>
        </w:tc>
        <w:tc>
          <w:tcPr>
            <w:tcW w:w="999" w:type="dxa"/>
            <w:gridSpan w:val="2"/>
            <w:tcBorders>
              <w:top w:val="nil"/>
              <w:left w:val="nil"/>
              <w:bottom w:val="nil"/>
              <w:right w:val="single" w:sz="4" w:space="0" w:color="auto"/>
            </w:tcBorders>
            <w:vAlign w:val="center"/>
            <w:hideMark/>
          </w:tcPr>
          <w:p w14:paraId="032F21A0" w14:textId="77777777" w:rsidR="00226B5B" w:rsidRPr="00BB5BA5" w:rsidRDefault="00226B5B" w:rsidP="00BE05E2">
            <w:pPr>
              <w:spacing w:line="254" w:lineRule="auto"/>
              <w:jc w:val="right"/>
              <w:rPr>
                <w:rFonts w:ascii="Times New Roman" w:hAnsi="Times New Roman"/>
                <w:color w:val="000000"/>
                <w:lang w:val="en-US"/>
              </w:rPr>
            </w:pPr>
            <w:r w:rsidRPr="00BB5BA5">
              <w:rPr>
                <w:rFonts w:ascii="Times New Roman" w:hAnsi="Times New Roman"/>
                <w:color w:val="000000"/>
                <w:lang w:val="en-US"/>
              </w:rPr>
              <w:t>6,1</w:t>
            </w:r>
          </w:p>
        </w:tc>
        <w:tc>
          <w:tcPr>
            <w:tcW w:w="992" w:type="dxa"/>
            <w:tcBorders>
              <w:top w:val="nil"/>
              <w:left w:val="nil"/>
              <w:bottom w:val="nil"/>
              <w:right w:val="single" w:sz="4" w:space="0" w:color="auto"/>
            </w:tcBorders>
            <w:vAlign w:val="center"/>
            <w:hideMark/>
          </w:tcPr>
          <w:p w14:paraId="42299818" w14:textId="77777777" w:rsidR="00226B5B" w:rsidRPr="00BB5BA5" w:rsidRDefault="00226B5B" w:rsidP="00BE05E2">
            <w:pPr>
              <w:spacing w:line="254" w:lineRule="auto"/>
              <w:jc w:val="right"/>
              <w:rPr>
                <w:rFonts w:ascii="Times New Roman" w:hAnsi="Times New Roman"/>
                <w:color w:val="000000"/>
                <w:lang w:val="en-US"/>
              </w:rPr>
            </w:pPr>
            <w:r w:rsidRPr="00BB5BA5">
              <w:rPr>
                <w:rFonts w:ascii="Times New Roman" w:hAnsi="Times New Roman"/>
                <w:color w:val="000000"/>
                <w:lang w:val="en-US"/>
              </w:rPr>
              <w:t>6,4</w:t>
            </w:r>
          </w:p>
        </w:tc>
        <w:tc>
          <w:tcPr>
            <w:tcW w:w="992" w:type="dxa"/>
            <w:tcBorders>
              <w:top w:val="nil"/>
              <w:left w:val="nil"/>
              <w:bottom w:val="nil"/>
              <w:right w:val="single" w:sz="4" w:space="0" w:color="auto"/>
            </w:tcBorders>
            <w:vAlign w:val="center"/>
            <w:hideMark/>
          </w:tcPr>
          <w:p w14:paraId="50BCA790" w14:textId="77777777" w:rsidR="00226B5B" w:rsidRPr="00BB5BA5" w:rsidRDefault="00226B5B" w:rsidP="00BE05E2">
            <w:pPr>
              <w:spacing w:line="254" w:lineRule="auto"/>
              <w:rPr>
                <w:rFonts w:ascii="Times New Roman" w:hAnsi="Times New Roman"/>
                <w:color w:val="000000"/>
                <w:lang w:val="en-US"/>
              </w:rPr>
            </w:pPr>
            <w:r w:rsidRPr="00BB5BA5">
              <w:rPr>
                <w:rFonts w:ascii="Times New Roman" w:hAnsi="Times New Roman"/>
                <w:color w:val="000000"/>
                <w:lang w:val="en-US"/>
              </w:rPr>
              <w:t> </w:t>
            </w:r>
          </w:p>
        </w:tc>
        <w:tc>
          <w:tcPr>
            <w:tcW w:w="992" w:type="dxa"/>
            <w:tcBorders>
              <w:top w:val="nil"/>
              <w:left w:val="nil"/>
              <w:bottom w:val="nil"/>
              <w:right w:val="single" w:sz="4" w:space="0" w:color="auto"/>
            </w:tcBorders>
            <w:vAlign w:val="center"/>
          </w:tcPr>
          <w:p w14:paraId="70751DCB" w14:textId="77777777" w:rsidR="00226B5B" w:rsidRPr="00BB5BA5" w:rsidRDefault="00226B5B" w:rsidP="00BE05E2">
            <w:pPr>
              <w:spacing w:line="254" w:lineRule="auto"/>
              <w:jc w:val="right"/>
              <w:rPr>
                <w:rFonts w:ascii="Times New Roman" w:hAnsi="Times New Roman"/>
                <w:color w:val="000000"/>
                <w:lang w:val="en-US"/>
              </w:rPr>
            </w:pPr>
            <w:r>
              <w:rPr>
                <w:rFonts w:ascii="Times New Roman" w:hAnsi="Times New Roman"/>
                <w:color w:val="000000"/>
                <w:lang w:val="en-US"/>
              </w:rPr>
              <w:t>11,1</w:t>
            </w:r>
          </w:p>
        </w:tc>
        <w:tc>
          <w:tcPr>
            <w:tcW w:w="993" w:type="dxa"/>
            <w:tcBorders>
              <w:top w:val="nil"/>
              <w:left w:val="nil"/>
              <w:bottom w:val="nil"/>
              <w:right w:val="single" w:sz="4" w:space="0" w:color="auto"/>
            </w:tcBorders>
            <w:vAlign w:val="center"/>
          </w:tcPr>
          <w:p w14:paraId="5804F6D2" w14:textId="77777777" w:rsidR="00226B5B" w:rsidRPr="00BB5BA5" w:rsidRDefault="00226B5B" w:rsidP="00BE05E2">
            <w:pPr>
              <w:spacing w:line="254" w:lineRule="auto"/>
              <w:jc w:val="right"/>
              <w:rPr>
                <w:rFonts w:ascii="Times New Roman" w:hAnsi="Times New Roman"/>
                <w:color w:val="000000"/>
                <w:lang w:val="en-US"/>
              </w:rPr>
            </w:pPr>
            <w:r>
              <w:rPr>
                <w:rFonts w:ascii="Times New Roman" w:hAnsi="Times New Roman"/>
                <w:color w:val="000000"/>
                <w:lang w:val="en-US"/>
              </w:rPr>
              <w:t>8,11</w:t>
            </w:r>
          </w:p>
        </w:tc>
        <w:tc>
          <w:tcPr>
            <w:tcW w:w="992" w:type="dxa"/>
            <w:tcBorders>
              <w:top w:val="nil"/>
              <w:left w:val="nil"/>
              <w:bottom w:val="nil"/>
              <w:right w:val="single" w:sz="4" w:space="0" w:color="auto"/>
            </w:tcBorders>
            <w:vAlign w:val="center"/>
          </w:tcPr>
          <w:p w14:paraId="517DBCB7" w14:textId="77777777" w:rsidR="00226B5B" w:rsidRPr="00BB5BA5" w:rsidRDefault="00226B5B" w:rsidP="00BE05E2">
            <w:pPr>
              <w:spacing w:line="254" w:lineRule="auto"/>
              <w:jc w:val="right"/>
              <w:rPr>
                <w:rFonts w:ascii="Times New Roman" w:hAnsi="Times New Roman"/>
                <w:color w:val="000000"/>
                <w:lang w:val="en-US"/>
              </w:rPr>
            </w:pPr>
            <w:r>
              <w:rPr>
                <w:rFonts w:ascii="Times New Roman" w:hAnsi="Times New Roman"/>
                <w:color w:val="000000"/>
                <w:lang w:val="en-US"/>
              </w:rPr>
              <w:t>6,0</w:t>
            </w:r>
          </w:p>
        </w:tc>
        <w:tc>
          <w:tcPr>
            <w:tcW w:w="1276" w:type="dxa"/>
            <w:gridSpan w:val="2"/>
            <w:tcBorders>
              <w:top w:val="nil"/>
              <w:left w:val="nil"/>
              <w:bottom w:val="nil"/>
              <w:right w:val="single" w:sz="4" w:space="0" w:color="auto"/>
            </w:tcBorders>
            <w:vAlign w:val="center"/>
          </w:tcPr>
          <w:p w14:paraId="5FBD9DEF" w14:textId="77777777" w:rsidR="00226B5B" w:rsidRPr="00226B5B" w:rsidRDefault="00226B5B" w:rsidP="00226B5B">
            <w:pPr>
              <w:spacing w:line="254" w:lineRule="auto"/>
              <w:rPr>
                <w:rFonts w:ascii="Times New Roman" w:hAnsi="Times New Roman"/>
                <w:b/>
                <w:color w:val="000000"/>
                <w:lang w:val="en-US"/>
              </w:rPr>
            </w:pPr>
            <w:r w:rsidRPr="00226B5B">
              <w:rPr>
                <w:rFonts w:ascii="Times New Roman" w:hAnsi="Times New Roman"/>
                <w:b/>
                <w:color w:val="000000"/>
                <w:lang w:val="en-US"/>
              </w:rPr>
              <w:t>7,42 %</w:t>
            </w:r>
          </w:p>
        </w:tc>
      </w:tr>
      <w:tr w:rsidR="00226B5B" w:rsidRPr="00BB5BA5" w14:paraId="7A2DFA81" w14:textId="77777777" w:rsidTr="00BE05E2">
        <w:trPr>
          <w:trHeight w:val="300"/>
        </w:trPr>
        <w:tc>
          <w:tcPr>
            <w:tcW w:w="1485" w:type="dxa"/>
            <w:tcBorders>
              <w:top w:val="nil"/>
              <w:left w:val="single" w:sz="4" w:space="0" w:color="auto"/>
              <w:bottom w:val="single" w:sz="4" w:space="0" w:color="auto"/>
              <w:right w:val="single" w:sz="4" w:space="0" w:color="auto"/>
            </w:tcBorders>
            <w:vAlign w:val="center"/>
          </w:tcPr>
          <w:p w14:paraId="00831650" w14:textId="77777777" w:rsidR="00226B5B" w:rsidRPr="00B72767" w:rsidRDefault="00226B5B" w:rsidP="00BE05E2">
            <w:pPr>
              <w:spacing w:line="254" w:lineRule="auto"/>
              <w:rPr>
                <w:rFonts w:ascii="Times New Roman" w:hAnsi="Times New Roman"/>
                <w:b/>
                <w:color w:val="000000"/>
                <w:lang w:val="en-US"/>
              </w:rPr>
            </w:pPr>
            <w:r w:rsidRPr="00B72767">
              <w:rPr>
                <w:rFonts w:ascii="Times New Roman" w:hAnsi="Times New Roman"/>
                <w:b/>
                <w:color w:val="000000"/>
                <w:lang w:val="en-US"/>
              </w:rPr>
              <w:t>2021</w:t>
            </w:r>
          </w:p>
        </w:tc>
        <w:tc>
          <w:tcPr>
            <w:tcW w:w="1009" w:type="dxa"/>
            <w:tcBorders>
              <w:top w:val="nil"/>
              <w:left w:val="nil"/>
              <w:bottom w:val="single" w:sz="4" w:space="0" w:color="auto"/>
              <w:right w:val="single" w:sz="4" w:space="0" w:color="auto"/>
            </w:tcBorders>
            <w:vAlign w:val="center"/>
          </w:tcPr>
          <w:p w14:paraId="3FFBB6A1" w14:textId="77777777" w:rsidR="00226B5B" w:rsidRPr="00BB5BA5" w:rsidRDefault="00226B5B" w:rsidP="00BE05E2">
            <w:pPr>
              <w:spacing w:line="254" w:lineRule="auto"/>
              <w:jc w:val="right"/>
              <w:rPr>
                <w:rFonts w:ascii="Times New Roman" w:hAnsi="Times New Roman"/>
                <w:color w:val="000000"/>
                <w:lang w:val="en-US"/>
              </w:rPr>
            </w:pPr>
            <w:r>
              <w:rPr>
                <w:rFonts w:ascii="Times New Roman" w:hAnsi="Times New Roman"/>
                <w:color w:val="000000"/>
                <w:lang w:val="en-US"/>
              </w:rPr>
              <w:t>7,34</w:t>
            </w:r>
          </w:p>
        </w:tc>
        <w:tc>
          <w:tcPr>
            <w:tcW w:w="1010" w:type="dxa"/>
            <w:tcBorders>
              <w:top w:val="nil"/>
              <w:left w:val="nil"/>
              <w:bottom w:val="single" w:sz="4" w:space="0" w:color="auto"/>
              <w:right w:val="single" w:sz="4" w:space="0" w:color="auto"/>
            </w:tcBorders>
            <w:vAlign w:val="center"/>
          </w:tcPr>
          <w:p w14:paraId="369A27D7" w14:textId="77777777" w:rsidR="00226B5B" w:rsidRPr="00BB5BA5" w:rsidRDefault="00226B5B" w:rsidP="00BE05E2">
            <w:pPr>
              <w:spacing w:line="254" w:lineRule="auto"/>
              <w:jc w:val="right"/>
              <w:rPr>
                <w:rFonts w:ascii="Times New Roman" w:hAnsi="Times New Roman"/>
                <w:color w:val="000000"/>
                <w:lang w:val="en-US"/>
              </w:rPr>
            </w:pPr>
            <w:r>
              <w:rPr>
                <w:rFonts w:ascii="Times New Roman" w:hAnsi="Times New Roman"/>
                <w:color w:val="000000"/>
                <w:lang w:val="en-US"/>
              </w:rPr>
              <w:t>4,97</w:t>
            </w:r>
          </w:p>
        </w:tc>
        <w:tc>
          <w:tcPr>
            <w:tcW w:w="999" w:type="dxa"/>
            <w:gridSpan w:val="2"/>
            <w:tcBorders>
              <w:top w:val="nil"/>
              <w:left w:val="nil"/>
              <w:bottom w:val="single" w:sz="4" w:space="0" w:color="auto"/>
              <w:right w:val="single" w:sz="4" w:space="0" w:color="auto"/>
            </w:tcBorders>
            <w:vAlign w:val="center"/>
          </w:tcPr>
          <w:p w14:paraId="52F730E1" w14:textId="77777777" w:rsidR="00226B5B" w:rsidRPr="00BB5BA5" w:rsidRDefault="00226B5B" w:rsidP="00BE05E2">
            <w:pPr>
              <w:spacing w:line="254" w:lineRule="auto"/>
              <w:jc w:val="right"/>
              <w:rPr>
                <w:rFonts w:ascii="Times New Roman" w:hAnsi="Times New Roman"/>
                <w:color w:val="000000"/>
                <w:lang w:val="en-US"/>
              </w:rPr>
            </w:pPr>
            <w:r>
              <w:rPr>
                <w:rFonts w:ascii="Times New Roman" w:hAnsi="Times New Roman"/>
                <w:color w:val="000000"/>
                <w:lang w:val="en-US"/>
              </w:rPr>
              <w:t>6,05</w:t>
            </w:r>
          </w:p>
        </w:tc>
        <w:tc>
          <w:tcPr>
            <w:tcW w:w="992" w:type="dxa"/>
            <w:tcBorders>
              <w:top w:val="nil"/>
              <w:left w:val="nil"/>
              <w:bottom w:val="single" w:sz="4" w:space="0" w:color="auto"/>
              <w:right w:val="single" w:sz="4" w:space="0" w:color="auto"/>
            </w:tcBorders>
            <w:vAlign w:val="center"/>
          </w:tcPr>
          <w:p w14:paraId="701B1668" w14:textId="77777777" w:rsidR="00226B5B" w:rsidRPr="00BB5BA5" w:rsidRDefault="00226B5B" w:rsidP="00BE05E2">
            <w:pPr>
              <w:spacing w:line="254" w:lineRule="auto"/>
              <w:jc w:val="right"/>
              <w:rPr>
                <w:rFonts w:ascii="Times New Roman" w:hAnsi="Times New Roman"/>
                <w:color w:val="000000"/>
                <w:lang w:val="en-US"/>
              </w:rPr>
            </w:pPr>
            <w:r>
              <w:rPr>
                <w:rFonts w:ascii="Times New Roman" w:hAnsi="Times New Roman"/>
                <w:color w:val="000000"/>
                <w:lang w:val="en-US"/>
              </w:rPr>
              <w:t>6,46</w:t>
            </w:r>
          </w:p>
        </w:tc>
        <w:tc>
          <w:tcPr>
            <w:tcW w:w="992" w:type="dxa"/>
            <w:tcBorders>
              <w:top w:val="nil"/>
              <w:left w:val="nil"/>
              <w:bottom w:val="single" w:sz="4" w:space="0" w:color="auto"/>
              <w:right w:val="single" w:sz="4" w:space="0" w:color="auto"/>
            </w:tcBorders>
            <w:vAlign w:val="center"/>
          </w:tcPr>
          <w:p w14:paraId="5A37787C" w14:textId="77777777" w:rsidR="00226B5B" w:rsidRPr="00BB5BA5" w:rsidRDefault="00226B5B" w:rsidP="00BE05E2">
            <w:pPr>
              <w:spacing w:line="254" w:lineRule="auto"/>
              <w:rPr>
                <w:rFonts w:ascii="Times New Roman" w:hAnsi="Times New Roman"/>
                <w:color w:val="000000"/>
                <w:lang w:val="en-US"/>
              </w:rPr>
            </w:pPr>
            <w:r>
              <w:rPr>
                <w:rFonts w:ascii="Times New Roman" w:hAnsi="Times New Roman"/>
                <w:color w:val="000000"/>
                <w:lang w:val="en-US"/>
              </w:rPr>
              <w:t>11,0</w:t>
            </w:r>
          </w:p>
        </w:tc>
        <w:tc>
          <w:tcPr>
            <w:tcW w:w="992" w:type="dxa"/>
            <w:tcBorders>
              <w:top w:val="nil"/>
              <w:left w:val="nil"/>
              <w:bottom w:val="single" w:sz="4" w:space="0" w:color="auto"/>
              <w:right w:val="single" w:sz="4" w:space="0" w:color="auto"/>
            </w:tcBorders>
            <w:vAlign w:val="center"/>
          </w:tcPr>
          <w:p w14:paraId="1D160BAF" w14:textId="77777777" w:rsidR="00226B5B" w:rsidRDefault="00226B5B" w:rsidP="00BE05E2">
            <w:pPr>
              <w:spacing w:line="254" w:lineRule="auto"/>
              <w:jc w:val="right"/>
              <w:rPr>
                <w:rFonts w:ascii="Times New Roman" w:hAnsi="Times New Roman"/>
                <w:color w:val="000000"/>
                <w:lang w:val="en-US"/>
              </w:rPr>
            </w:pPr>
            <w:r>
              <w:rPr>
                <w:rFonts w:ascii="Times New Roman" w:hAnsi="Times New Roman"/>
                <w:color w:val="000000"/>
                <w:lang w:val="en-US"/>
              </w:rPr>
              <w:t>9,13</w:t>
            </w:r>
          </w:p>
        </w:tc>
        <w:tc>
          <w:tcPr>
            <w:tcW w:w="993" w:type="dxa"/>
            <w:tcBorders>
              <w:top w:val="nil"/>
              <w:left w:val="nil"/>
              <w:bottom w:val="single" w:sz="4" w:space="0" w:color="auto"/>
              <w:right w:val="single" w:sz="4" w:space="0" w:color="auto"/>
            </w:tcBorders>
            <w:vAlign w:val="center"/>
          </w:tcPr>
          <w:p w14:paraId="71CAFBDB" w14:textId="77777777" w:rsidR="00226B5B" w:rsidRDefault="00226B5B" w:rsidP="00BE05E2">
            <w:pPr>
              <w:spacing w:line="254" w:lineRule="auto"/>
              <w:jc w:val="right"/>
              <w:rPr>
                <w:rFonts w:ascii="Times New Roman" w:hAnsi="Times New Roman"/>
                <w:color w:val="000000"/>
                <w:lang w:val="en-US"/>
              </w:rPr>
            </w:pPr>
            <w:r>
              <w:rPr>
                <w:rFonts w:ascii="Times New Roman" w:hAnsi="Times New Roman"/>
                <w:color w:val="000000"/>
                <w:lang w:val="en-US"/>
              </w:rPr>
              <w:t>4,43</w:t>
            </w:r>
          </w:p>
        </w:tc>
        <w:tc>
          <w:tcPr>
            <w:tcW w:w="992" w:type="dxa"/>
            <w:tcBorders>
              <w:top w:val="nil"/>
              <w:left w:val="nil"/>
              <w:bottom w:val="single" w:sz="4" w:space="0" w:color="auto"/>
              <w:right w:val="single" w:sz="4" w:space="0" w:color="auto"/>
            </w:tcBorders>
            <w:vAlign w:val="center"/>
          </w:tcPr>
          <w:p w14:paraId="132D051C" w14:textId="77777777" w:rsidR="00226B5B" w:rsidRPr="00BB5BA5" w:rsidRDefault="00226B5B" w:rsidP="00BE05E2">
            <w:pPr>
              <w:spacing w:line="254" w:lineRule="auto"/>
              <w:jc w:val="right"/>
              <w:rPr>
                <w:rFonts w:ascii="Times New Roman" w:hAnsi="Times New Roman"/>
                <w:color w:val="000000"/>
                <w:lang w:val="en-US"/>
              </w:rPr>
            </w:pPr>
            <w:r>
              <w:rPr>
                <w:rFonts w:ascii="Times New Roman" w:hAnsi="Times New Roman"/>
                <w:color w:val="000000"/>
                <w:lang w:val="en-US"/>
              </w:rPr>
              <w:t>11,4</w:t>
            </w:r>
          </w:p>
        </w:tc>
        <w:tc>
          <w:tcPr>
            <w:tcW w:w="1276" w:type="dxa"/>
            <w:gridSpan w:val="2"/>
            <w:tcBorders>
              <w:top w:val="nil"/>
              <w:left w:val="nil"/>
              <w:bottom w:val="single" w:sz="4" w:space="0" w:color="auto"/>
              <w:right w:val="single" w:sz="4" w:space="0" w:color="auto"/>
            </w:tcBorders>
            <w:vAlign w:val="center"/>
          </w:tcPr>
          <w:p w14:paraId="4129C316" w14:textId="77777777" w:rsidR="00226B5B" w:rsidRPr="00226B5B" w:rsidRDefault="00226B5B" w:rsidP="00226B5B">
            <w:pPr>
              <w:spacing w:line="254" w:lineRule="auto"/>
              <w:rPr>
                <w:rFonts w:ascii="Times New Roman" w:hAnsi="Times New Roman"/>
                <w:b/>
                <w:color w:val="000000"/>
                <w:lang w:val="en-US"/>
              </w:rPr>
            </w:pPr>
            <w:r w:rsidRPr="00226B5B">
              <w:rPr>
                <w:rFonts w:ascii="Times New Roman" w:hAnsi="Times New Roman"/>
                <w:b/>
                <w:color w:val="000000"/>
                <w:lang w:val="en-US"/>
              </w:rPr>
              <w:t>7,38 %</w:t>
            </w:r>
          </w:p>
        </w:tc>
      </w:tr>
    </w:tbl>
    <w:p w14:paraId="50F02D0F" w14:textId="77777777" w:rsidR="00226B5B" w:rsidRPr="003B14DC" w:rsidRDefault="00226B5B" w:rsidP="00226B5B">
      <w:pPr>
        <w:ind w:left="-284"/>
        <w:jc w:val="both"/>
        <w:rPr>
          <w:rFonts w:ascii="Times New Roman" w:hAnsi="Times New Roman" w:cs="Times New Roman"/>
          <w:sz w:val="24"/>
          <w:szCs w:val="24"/>
        </w:rPr>
      </w:pPr>
      <w:r>
        <w:rPr>
          <w:sz w:val="28"/>
          <w:szCs w:val="28"/>
        </w:rPr>
        <w:t xml:space="preserve">      </w:t>
      </w:r>
    </w:p>
    <w:p w14:paraId="28FD7E94" w14:textId="77777777" w:rsidR="00226B5B" w:rsidRDefault="00226B5B" w:rsidP="00B72767">
      <w:pPr>
        <w:pStyle w:val="Sraopastraipa"/>
        <w:spacing w:line="360" w:lineRule="auto"/>
        <w:ind w:left="-284" w:right="-141" w:firstLine="568"/>
        <w:rPr>
          <w:rFonts w:ascii="Times New Roman" w:hAnsi="Times New Roman"/>
          <w:sz w:val="28"/>
          <w:szCs w:val="28"/>
        </w:rPr>
      </w:pPr>
      <w:r w:rsidRPr="008D09AB">
        <w:rPr>
          <w:rFonts w:ascii="Times New Roman" w:hAnsi="Times New Roman"/>
          <w:color w:val="000000"/>
          <w:sz w:val="24"/>
          <w:szCs w:val="24"/>
        </w:rPr>
        <w:t xml:space="preserve">  </w:t>
      </w:r>
      <w:r>
        <w:rPr>
          <w:rFonts w:ascii="Times New Roman" w:hAnsi="Times New Roman"/>
          <w:sz w:val="28"/>
          <w:szCs w:val="28"/>
        </w:rPr>
        <w:t>P</w:t>
      </w:r>
      <w:r w:rsidRPr="0024553A">
        <w:rPr>
          <w:rFonts w:ascii="Times New Roman" w:hAnsi="Times New Roman"/>
          <w:sz w:val="28"/>
          <w:szCs w:val="28"/>
        </w:rPr>
        <w:t xml:space="preserve">alyginus matome, kad per 2021 </w:t>
      </w:r>
      <w:r>
        <w:rPr>
          <w:rFonts w:ascii="Times New Roman" w:hAnsi="Times New Roman"/>
          <w:sz w:val="28"/>
          <w:szCs w:val="28"/>
        </w:rPr>
        <w:t>metus</w:t>
      </w:r>
      <w:r w:rsidRPr="0024553A">
        <w:rPr>
          <w:rFonts w:ascii="Times New Roman" w:hAnsi="Times New Roman"/>
          <w:sz w:val="28"/>
          <w:szCs w:val="28"/>
        </w:rPr>
        <w:t xml:space="preserve"> buvo pagaminta -3</w:t>
      </w:r>
      <w:r>
        <w:rPr>
          <w:rFonts w:ascii="Times New Roman" w:hAnsi="Times New Roman"/>
          <w:sz w:val="28"/>
          <w:szCs w:val="28"/>
        </w:rPr>
        <w:t>2</w:t>
      </w:r>
      <w:r w:rsidRPr="0024553A">
        <w:rPr>
          <w:rFonts w:ascii="Times New Roman" w:hAnsi="Times New Roman"/>
          <w:sz w:val="28"/>
          <w:szCs w:val="28"/>
        </w:rPr>
        <w:t xml:space="preserve"> % šilumos daugiau nei 2020 metais ir 3</w:t>
      </w:r>
      <w:r>
        <w:rPr>
          <w:rFonts w:ascii="Times New Roman" w:hAnsi="Times New Roman"/>
          <w:sz w:val="28"/>
          <w:szCs w:val="28"/>
        </w:rPr>
        <w:t>3</w:t>
      </w:r>
      <w:r w:rsidRPr="0024553A">
        <w:rPr>
          <w:rFonts w:ascii="Times New Roman" w:hAnsi="Times New Roman"/>
          <w:sz w:val="28"/>
          <w:szCs w:val="28"/>
        </w:rPr>
        <w:t xml:space="preserve">,0 % daugiau pateikta vartotojams per tą patį laikotarpį. Tokį </w:t>
      </w:r>
      <w:r>
        <w:rPr>
          <w:rFonts w:ascii="Times New Roman" w:hAnsi="Times New Roman"/>
          <w:sz w:val="28"/>
          <w:szCs w:val="28"/>
        </w:rPr>
        <w:t xml:space="preserve">pagamintos </w:t>
      </w:r>
      <w:r w:rsidRPr="0024553A">
        <w:rPr>
          <w:rFonts w:ascii="Times New Roman" w:hAnsi="Times New Roman"/>
          <w:sz w:val="28"/>
          <w:szCs w:val="28"/>
        </w:rPr>
        <w:t>šilumos didėjimą lėmė  šaltesni 2021 metų šildymo sezono orai bei ilgesnis šildymo sezonas</w:t>
      </w:r>
      <w:r>
        <w:rPr>
          <w:rFonts w:ascii="Times New Roman" w:hAnsi="Times New Roman"/>
          <w:sz w:val="28"/>
          <w:szCs w:val="28"/>
        </w:rPr>
        <w:t>.</w:t>
      </w:r>
      <w:r w:rsidRPr="0024553A">
        <w:rPr>
          <w:rFonts w:ascii="Times New Roman" w:hAnsi="Times New Roman"/>
          <w:sz w:val="28"/>
          <w:szCs w:val="28"/>
        </w:rPr>
        <w:t xml:space="preserve"> </w:t>
      </w:r>
    </w:p>
    <w:p w14:paraId="1FEDBD59" w14:textId="2105309D" w:rsidR="00226B5B" w:rsidRDefault="00226B5B" w:rsidP="00226B5B">
      <w:pPr>
        <w:pStyle w:val="Sraopastraipa"/>
        <w:spacing w:line="360" w:lineRule="auto"/>
        <w:ind w:left="-142" w:right="-306" w:firstLine="426"/>
        <w:rPr>
          <w:rFonts w:ascii="Times New Roman" w:hAnsi="Times New Roman"/>
          <w:sz w:val="28"/>
          <w:szCs w:val="28"/>
        </w:rPr>
      </w:pPr>
      <w:r w:rsidRPr="0024553A">
        <w:rPr>
          <w:rFonts w:ascii="Times New Roman" w:hAnsi="Times New Roman"/>
          <w:sz w:val="28"/>
          <w:szCs w:val="28"/>
        </w:rPr>
        <w:t xml:space="preserve"> Buvo šildoma dar gegužės mėnesį ,šildymo sezonas prasidėjo nuo rugsėjo 23 dienos</w:t>
      </w:r>
      <w:r>
        <w:rPr>
          <w:rFonts w:ascii="Times New Roman" w:hAnsi="Times New Roman"/>
          <w:sz w:val="28"/>
          <w:szCs w:val="28"/>
        </w:rPr>
        <w:t xml:space="preserve">, žymiai anksčiau nei paprastai, kai šildymo sezonas pradedamas nuo spalio vidurio. </w:t>
      </w:r>
    </w:p>
    <w:p w14:paraId="75D83557" w14:textId="608D3DA2" w:rsidR="00B72767" w:rsidRDefault="00B72767" w:rsidP="00B72767">
      <w:pPr>
        <w:pStyle w:val="Sraopastraipa"/>
        <w:spacing w:line="360" w:lineRule="auto"/>
        <w:ind w:left="-142" w:right="-306" w:firstLine="426"/>
        <w:rPr>
          <w:rFonts w:ascii="Times New Roman" w:hAnsi="Times New Roman"/>
          <w:color w:val="000000"/>
          <w:sz w:val="28"/>
          <w:szCs w:val="28"/>
        </w:rPr>
      </w:pPr>
      <w:r>
        <w:rPr>
          <w:rFonts w:ascii="Times New Roman" w:hAnsi="Times New Roman"/>
          <w:sz w:val="28"/>
          <w:szCs w:val="28"/>
        </w:rPr>
        <w:lastRenderedPageBreak/>
        <w:t>L</w:t>
      </w:r>
      <w:r w:rsidRPr="008D6121">
        <w:rPr>
          <w:rFonts w:ascii="Times New Roman" w:hAnsi="Times New Roman"/>
          <w:sz w:val="28"/>
          <w:szCs w:val="28"/>
        </w:rPr>
        <w:t xml:space="preserve">entelėje </w:t>
      </w:r>
      <w:r>
        <w:rPr>
          <w:rFonts w:ascii="Times New Roman" w:hAnsi="Times New Roman"/>
          <w:sz w:val="28"/>
          <w:szCs w:val="28"/>
        </w:rPr>
        <w:t xml:space="preserve"> pateikti metiniai palyginamieji duomenys už 2020-2021 metus :</w:t>
      </w:r>
      <w:r w:rsidRPr="008D09AB">
        <w:rPr>
          <w:rFonts w:ascii="Times New Roman" w:hAnsi="Times New Roman"/>
          <w:color w:val="000000"/>
          <w:sz w:val="24"/>
          <w:szCs w:val="24"/>
        </w:rPr>
        <w:t xml:space="preserve">   </w:t>
      </w:r>
    </w:p>
    <w:p w14:paraId="5F26C110" w14:textId="77777777" w:rsidR="00B72767" w:rsidRDefault="00B72767" w:rsidP="00226B5B">
      <w:pPr>
        <w:pStyle w:val="Sraopastraipa"/>
        <w:spacing w:line="360" w:lineRule="auto"/>
        <w:ind w:left="-142" w:right="-306" w:firstLine="426"/>
        <w:rPr>
          <w:rFonts w:ascii="Times New Roman" w:hAnsi="Times New Roman"/>
          <w:sz w:val="28"/>
          <w:szCs w:val="28"/>
        </w:rPr>
      </w:pPr>
    </w:p>
    <w:p w14:paraId="7E85C10A" w14:textId="77777777" w:rsidR="00226B5B" w:rsidRPr="000F4459" w:rsidRDefault="00226B5B" w:rsidP="00226B5B">
      <w:pPr>
        <w:pStyle w:val="Sraopastraipa"/>
        <w:spacing w:line="360" w:lineRule="auto"/>
        <w:ind w:left="-142" w:right="-306" w:firstLine="426"/>
        <w:rPr>
          <w:rFonts w:ascii="Times New Roman" w:hAnsi="Times New Roman" w:cs="Times New Roman"/>
          <w:sz w:val="28"/>
          <w:szCs w:val="28"/>
        </w:rPr>
      </w:pPr>
      <w:r w:rsidRPr="000F4459">
        <w:rPr>
          <w:rFonts w:ascii="Times New Roman" w:eastAsia="Times New Roman" w:hAnsi="Times New Roman" w:cs="Times New Roman"/>
          <w:noProof/>
          <w:sz w:val="24"/>
          <w:szCs w:val="24"/>
          <w:lang w:val="en-US"/>
        </w:rPr>
        <w:drawing>
          <wp:inline distT="0" distB="0" distL="0" distR="0" wp14:anchorId="7D762459" wp14:editId="385D6644">
            <wp:extent cx="5029200" cy="2647950"/>
            <wp:effectExtent l="0" t="0" r="0" b="0"/>
            <wp:docPr id="29" name="Diagrama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C4BA84C" w14:textId="77777777" w:rsidR="00226B5B" w:rsidRPr="000F4459" w:rsidRDefault="00226B5B" w:rsidP="00226B5B">
      <w:pPr>
        <w:ind w:firstLine="720"/>
        <w:jc w:val="both"/>
        <w:rPr>
          <w:rFonts w:ascii="Times New Roman" w:hAnsi="Times New Roman" w:cs="Times New Roman"/>
          <w:sz w:val="28"/>
          <w:szCs w:val="28"/>
        </w:rPr>
      </w:pPr>
      <w:r w:rsidRPr="000F4459">
        <w:rPr>
          <w:rFonts w:ascii="Times New Roman" w:hAnsi="Times New Roman" w:cs="Times New Roman"/>
          <w:sz w:val="28"/>
          <w:szCs w:val="28"/>
        </w:rPr>
        <w:t xml:space="preserve">                    ŠILUMOS VEIKLOS REZULTATAI tūkst. Eur</w:t>
      </w:r>
    </w:p>
    <w:tbl>
      <w:tblPr>
        <w:tblW w:w="7440" w:type="dxa"/>
        <w:tblInd w:w="1204" w:type="dxa"/>
        <w:tblLayout w:type="fixed"/>
        <w:tblLook w:val="04A0" w:firstRow="1" w:lastRow="0" w:firstColumn="1" w:lastColumn="0" w:noHBand="0" w:noVBand="1"/>
      </w:tblPr>
      <w:tblGrid>
        <w:gridCol w:w="3469"/>
        <w:gridCol w:w="1986"/>
        <w:gridCol w:w="1985"/>
      </w:tblGrid>
      <w:tr w:rsidR="00226B5B" w:rsidRPr="000F4459" w14:paraId="705094C1" w14:textId="77777777" w:rsidTr="00BE05E2">
        <w:trPr>
          <w:trHeight w:val="261"/>
        </w:trPr>
        <w:tc>
          <w:tcPr>
            <w:tcW w:w="346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D845BA1" w14:textId="77777777" w:rsidR="00226B5B" w:rsidRPr="000F4459" w:rsidRDefault="00226B5B" w:rsidP="00BE05E2">
            <w:pPr>
              <w:spacing w:line="256" w:lineRule="auto"/>
              <w:rPr>
                <w:rFonts w:ascii="Times New Roman" w:hAnsi="Times New Roman" w:cs="Times New Roman"/>
                <w:b/>
                <w:color w:val="000000"/>
                <w:lang w:val="en-US"/>
              </w:rPr>
            </w:pPr>
            <w:proofErr w:type="spellStart"/>
            <w:r w:rsidRPr="000F4459">
              <w:rPr>
                <w:rFonts w:ascii="Times New Roman" w:hAnsi="Times New Roman" w:cs="Times New Roman"/>
                <w:b/>
                <w:color w:val="000000"/>
                <w:lang w:val="en-US"/>
              </w:rPr>
              <w:t>Metai</w:t>
            </w:r>
            <w:proofErr w:type="spellEnd"/>
          </w:p>
        </w:tc>
        <w:tc>
          <w:tcPr>
            <w:tcW w:w="1986" w:type="dxa"/>
            <w:tcBorders>
              <w:top w:val="single" w:sz="4" w:space="0" w:color="auto"/>
              <w:left w:val="nil"/>
              <w:bottom w:val="single" w:sz="4" w:space="0" w:color="auto"/>
              <w:right w:val="single" w:sz="4" w:space="0" w:color="auto"/>
            </w:tcBorders>
            <w:shd w:val="clear" w:color="auto" w:fill="BFBFBF"/>
            <w:noWrap/>
            <w:vAlign w:val="center"/>
            <w:hideMark/>
          </w:tcPr>
          <w:p w14:paraId="49BBF83E" w14:textId="77777777" w:rsidR="00226B5B" w:rsidRPr="000F4459" w:rsidRDefault="00226B5B" w:rsidP="00BE05E2">
            <w:pPr>
              <w:spacing w:line="256" w:lineRule="auto"/>
              <w:jc w:val="center"/>
              <w:rPr>
                <w:rFonts w:ascii="Times New Roman" w:hAnsi="Times New Roman" w:cs="Times New Roman"/>
                <w:b/>
                <w:bCs/>
                <w:color w:val="000000"/>
                <w:lang w:val="en-US"/>
              </w:rPr>
            </w:pPr>
            <w:r w:rsidRPr="000F4459">
              <w:rPr>
                <w:rFonts w:ascii="Times New Roman" w:hAnsi="Times New Roman" w:cs="Times New Roman"/>
                <w:b/>
                <w:bCs/>
                <w:color w:val="000000"/>
                <w:lang w:val="en-US"/>
              </w:rPr>
              <w:t>2021</w:t>
            </w:r>
          </w:p>
        </w:tc>
        <w:tc>
          <w:tcPr>
            <w:tcW w:w="1985" w:type="dxa"/>
            <w:tcBorders>
              <w:top w:val="single" w:sz="4" w:space="0" w:color="auto"/>
              <w:left w:val="nil"/>
              <w:bottom w:val="single" w:sz="4" w:space="0" w:color="auto"/>
              <w:right w:val="single" w:sz="4" w:space="0" w:color="auto"/>
            </w:tcBorders>
            <w:shd w:val="clear" w:color="auto" w:fill="BFBFBF"/>
            <w:hideMark/>
          </w:tcPr>
          <w:p w14:paraId="4B2F4AAC" w14:textId="77777777" w:rsidR="00226B5B" w:rsidRPr="000F4459" w:rsidRDefault="00226B5B" w:rsidP="00BE05E2">
            <w:pPr>
              <w:spacing w:line="256" w:lineRule="auto"/>
              <w:jc w:val="center"/>
              <w:rPr>
                <w:rFonts w:ascii="Times New Roman" w:hAnsi="Times New Roman" w:cs="Times New Roman"/>
                <w:b/>
                <w:bCs/>
                <w:color w:val="000000"/>
                <w:lang w:val="en-US"/>
              </w:rPr>
            </w:pPr>
            <w:r w:rsidRPr="000F4459">
              <w:rPr>
                <w:rFonts w:ascii="Times New Roman" w:hAnsi="Times New Roman" w:cs="Times New Roman"/>
                <w:b/>
                <w:bCs/>
                <w:color w:val="000000"/>
                <w:lang w:val="en-US"/>
              </w:rPr>
              <w:t>2020</w:t>
            </w:r>
          </w:p>
        </w:tc>
      </w:tr>
      <w:tr w:rsidR="00226B5B" w:rsidRPr="000F4459" w14:paraId="50ED0E3B" w14:textId="77777777" w:rsidTr="00BE05E2">
        <w:trPr>
          <w:trHeight w:val="261"/>
        </w:trPr>
        <w:tc>
          <w:tcPr>
            <w:tcW w:w="3469" w:type="dxa"/>
            <w:tcBorders>
              <w:top w:val="nil"/>
              <w:left w:val="single" w:sz="4" w:space="0" w:color="auto"/>
              <w:bottom w:val="nil"/>
              <w:right w:val="single" w:sz="4" w:space="0" w:color="auto"/>
            </w:tcBorders>
            <w:noWrap/>
            <w:vAlign w:val="bottom"/>
            <w:hideMark/>
          </w:tcPr>
          <w:p w14:paraId="5E679C02" w14:textId="77777777" w:rsidR="00226B5B" w:rsidRPr="000F4459" w:rsidRDefault="00226B5B" w:rsidP="00BE05E2">
            <w:pPr>
              <w:spacing w:line="256" w:lineRule="auto"/>
              <w:rPr>
                <w:rFonts w:ascii="Times New Roman" w:hAnsi="Times New Roman" w:cs="Times New Roman"/>
                <w:b/>
                <w:color w:val="000000"/>
                <w:lang w:val="en-US"/>
              </w:rPr>
            </w:pPr>
            <w:proofErr w:type="spellStart"/>
            <w:r w:rsidRPr="000F4459">
              <w:rPr>
                <w:rFonts w:ascii="Times New Roman" w:hAnsi="Times New Roman" w:cs="Times New Roman"/>
                <w:b/>
                <w:color w:val="000000"/>
                <w:lang w:val="en-US"/>
              </w:rPr>
              <w:t>Iš</w:t>
            </w:r>
            <w:proofErr w:type="spellEnd"/>
            <w:r w:rsidRPr="000F4459">
              <w:rPr>
                <w:rFonts w:ascii="Times New Roman" w:hAnsi="Times New Roman" w:cs="Times New Roman"/>
                <w:b/>
                <w:color w:val="000000"/>
                <w:lang w:val="en-US"/>
              </w:rPr>
              <w:t xml:space="preserve"> </w:t>
            </w:r>
            <w:proofErr w:type="spellStart"/>
            <w:r w:rsidRPr="000F4459">
              <w:rPr>
                <w:rFonts w:ascii="Times New Roman" w:hAnsi="Times New Roman" w:cs="Times New Roman"/>
                <w:b/>
                <w:color w:val="000000"/>
                <w:lang w:val="en-US"/>
              </w:rPr>
              <w:t>viso</w:t>
            </w:r>
            <w:proofErr w:type="spellEnd"/>
            <w:r w:rsidRPr="000F4459">
              <w:rPr>
                <w:rFonts w:ascii="Times New Roman" w:hAnsi="Times New Roman" w:cs="Times New Roman"/>
                <w:b/>
                <w:color w:val="000000"/>
                <w:lang w:val="en-US"/>
              </w:rPr>
              <w:t xml:space="preserve">, </w:t>
            </w:r>
            <w:proofErr w:type="spellStart"/>
            <w:proofErr w:type="gramStart"/>
            <w:r w:rsidRPr="000F4459">
              <w:rPr>
                <w:rFonts w:ascii="Times New Roman" w:hAnsi="Times New Roman" w:cs="Times New Roman"/>
                <w:b/>
                <w:color w:val="000000"/>
                <w:lang w:val="en-US"/>
              </w:rPr>
              <w:t>tūkst.Eur</w:t>
            </w:r>
            <w:proofErr w:type="spellEnd"/>
            <w:proofErr w:type="gramEnd"/>
          </w:p>
        </w:tc>
        <w:tc>
          <w:tcPr>
            <w:tcW w:w="1986" w:type="dxa"/>
            <w:tcBorders>
              <w:top w:val="nil"/>
              <w:left w:val="nil"/>
              <w:bottom w:val="nil"/>
              <w:right w:val="single" w:sz="4" w:space="0" w:color="auto"/>
            </w:tcBorders>
            <w:noWrap/>
            <w:vAlign w:val="bottom"/>
          </w:tcPr>
          <w:p w14:paraId="47D8E825" w14:textId="77777777" w:rsidR="00226B5B" w:rsidRPr="000F4459" w:rsidRDefault="00226B5B" w:rsidP="00BE05E2">
            <w:pPr>
              <w:spacing w:line="256" w:lineRule="auto"/>
              <w:jc w:val="center"/>
              <w:rPr>
                <w:rFonts w:ascii="Times New Roman" w:hAnsi="Times New Roman" w:cs="Times New Roman"/>
                <w:b/>
                <w:color w:val="000000"/>
                <w:lang w:val="en-US"/>
              </w:rPr>
            </w:pPr>
          </w:p>
        </w:tc>
        <w:tc>
          <w:tcPr>
            <w:tcW w:w="1985" w:type="dxa"/>
            <w:tcBorders>
              <w:top w:val="nil"/>
              <w:left w:val="nil"/>
              <w:bottom w:val="nil"/>
              <w:right w:val="single" w:sz="4" w:space="0" w:color="auto"/>
            </w:tcBorders>
          </w:tcPr>
          <w:p w14:paraId="674EB11A" w14:textId="77777777" w:rsidR="00226B5B" w:rsidRPr="000F4459" w:rsidRDefault="00226B5B" w:rsidP="00BE05E2">
            <w:pPr>
              <w:spacing w:line="256" w:lineRule="auto"/>
              <w:jc w:val="center"/>
              <w:rPr>
                <w:rFonts w:ascii="Times New Roman" w:hAnsi="Times New Roman" w:cs="Times New Roman"/>
                <w:b/>
                <w:color w:val="000000"/>
                <w:lang w:val="en-US"/>
              </w:rPr>
            </w:pPr>
          </w:p>
        </w:tc>
      </w:tr>
      <w:tr w:rsidR="00226B5B" w:rsidRPr="000F4459" w14:paraId="43C294E4" w14:textId="77777777" w:rsidTr="00BE05E2">
        <w:trPr>
          <w:trHeight w:val="261"/>
        </w:trPr>
        <w:tc>
          <w:tcPr>
            <w:tcW w:w="3469" w:type="dxa"/>
            <w:tcBorders>
              <w:top w:val="nil"/>
              <w:left w:val="single" w:sz="4" w:space="0" w:color="auto"/>
              <w:bottom w:val="single" w:sz="4" w:space="0" w:color="auto"/>
              <w:right w:val="single" w:sz="4" w:space="0" w:color="auto"/>
            </w:tcBorders>
            <w:noWrap/>
            <w:vAlign w:val="bottom"/>
            <w:hideMark/>
          </w:tcPr>
          <w:p w14:paraId="3147DAD5" w14:textId="77777777" w:rsidR="00226B5B" w:rsidRPr="000F4459" w:rsidRDefault="00226B5B" w:rsidP="00BE05E2">
            <w:pPr>
              <w:spacing w:line="256" w:lineRule="auto"/>
              <w:rPr>
                <w:rFonts w:ascii="Times New Roman" w:hAnsi="Times New Roman" w:cs="Times New Roman"/>
                <w:b/>
                <w:color w:val="000000"/>
                <w:lang w:val="en-US"/>
              </w:rPr>
            </w:pPr>
            <w:r w:rsidRPr="000F4459">
              <w:rPr>
                <w:rFonts w:ascii="Times New Roman" w:hAnsi="Times New Roman" w:cs="Times New Roman"/>
                <w:b/>
                <w:color w:val="000000"/>
                <w:lang w:val="en-US"/>
              </w:rPr>
              <w:t>PAJAMOS</w:t>
            </w:r>
          </w:p>
        </w:tc>
        <w:tc>
          <w:tcPr>
            <w:tcW w:w="1986" w:type="dxa"/>
            <w:tcBorders>
              <w:top w:val="nil"/>
              <w:left w:val="nil"/>
              <w:bottom w:val="single" w:sz="4" w:space="0" w:color="auto"/>
              <w:right w:val="single" w:sz="4" w:space="0" w:color="auto"/>
            </w:tcBorders>
            <w:noWrap/>
            <w:vAlign w:val="bottom"/>
            <w:hideMark/>
          </w:tcPr>
          <w:p w14:paraId="2CA2D859" w14:textId="77777777" w:rsidR="00226B5B" w:rsidRPr="000F4459" w:rsidRDefault="00226B5B" w:rsidP="00BE05E2">
            <w:pPr>
              <w:spacing w:line="256" w:lineRule="auto"/>
              <w:jc w:val="center"/>
              <w:rPr>
                <w:rFonts w:ascii="Times New Roman" w:hAnsi="Times New Roman" w:cs="Times New Roman"/>
                <w:b/>
                <w:color w:val="000000"/>
                <w:sz w:val="24"/>
                <w:szCs w:val="24"/>
                <w:lang w:val="en-US"/>
              </w:rPr>
            </w:pPr>
            <w:r>
              <w:rPr>
                <w:rFonts w:ascii="Times New Roman" w:hAnsi="Times New Roman" w:cs="Times New Roman"/>
                <w:b/>
                <w:color w:val="000000"/>
                <w:lang w:val="en-US"/>
              </w:rPr>
              <w:t>1833,182</w:t>
            </w:r>
          </w:p>
        </w:tc>
        <w:tc>
          <w:tcPr>
            <w:tcW w:w="1985" w:type="dxa"/>
            <w:tcBorders>
              <w:top w:val="nil"/>
              <w:left w:val="nil"/>
              <w:bottom w:val="single" w:sz="4" w:space="0" w:color="auto"/>
              <w:right w:val="single" w:sz="4" w:space="0" w:color="auto"/>
            </w:tcBorders>
            <w:hideMark/>
          </w:tcPr>
          <w:p w14:paraId="7E52A64B" w14:textId="77777777" w:rsidR="00226B5B" w:rsidRPr="000F4459" w:rsidRDefault="00226B5B" w:rsidP="00BE05E2">
            <w:pPr>
              <w:spacing w:line="256" w:lineRule="auto"/>
              <w:jc w:val="center"/>
              <w:rPr>
                <w:rFonts w:ascii="Times New Roman" w:hAnsi="Times New Roman" w:cs="Times New Roman"/>
                <w:b/>
                <w:color w:val="000000"/>
                <w:lang w:val="en-US"/>
              </w:rPr>
            </w:pPr>
            <w:r w:rsidRPr="000F4459">
              <w:rPr>
                <w:rFonts w:ascii="Times New Roman" w:hAnsi="Times New Roman" w:cs="Times New Roman"/>
                <w:b/>
                <w:color w:val="000000"/>
                <w:lang w:val="en-US"/>
              </w:rPr>
              <w:t>1155,422</w:t>
            </w:r>
          </w:p>
        </w:tc>
      </w:tr>
      <w:tr w:rsidR="00226B5B" w:rsidRPr="000F4459" w14:paraId="6E99BD47" w14:textId="77777777" w:rsidTr="00BE05E2">
        <w:trPr>
          <w:trHeight w:val="261"/>
        </w:trPr>
        <w:tc>
          <w:tcPr>
            <w:tcW w:w="3469" w:type="dxa"/>
            <w:tcBorders>
              <w:top w:val="nil"/>
              <w:left w:val="single" w:sz="4" w:space="0" w:color="auto"/>
              <w:bottom w:val="single" w:sz="4" w:space="0" w:color="auto"/>
              <w:right w:val="single" w:sz="4" w:space="0" w:color="auto"/>
            </w:tcBorders>
            <w:noWrap/>
            <w:vAlign w:val="bottom"/>
            <w:hideMark/>
          </w:tcPr>
          <w:p w14:paraId="1AD6BC3B" w14:textId="77777777" w:rsidR="00226B5B" w:rsidRPr="000F4459" w:rsidRDefault="00226B5B" w:rsidP="00BE05E2">
            <w:pPr>
              <w:spacing w:line="256" w:lineRule="auto"/>
              <w:rPr>
                <w:rFonts w:ascii="Times New Roman" w:hAnsi="Times New Roman" w:cs="Times New Roman"/>
                <w:color w:val="000000"/>
                <w:lang w:val="en-US"/>
              </w:rPr>
            </w:pPr>
            <w:proofErr w:type="spellStart"/>
            <w:r w:rsidRPr="000F4459">
              <w:rPr>
                <w:rFonts w:ascii="Times New Roman" w:hAnsi="Times New Roman" w:cs="Times New Roman"/>
                <w:color w:val="000000"/>
                <w:lang w:val="en-US"/>
              </w:rPr>
              <w:t>Vidutinė</w:t>
            </w:r>
            <w:proofErr w:type="spellEnd"/>
            <w:r w:rsidRPr="000F4459">
              <w:rPr>
                <w:rFonts w:ascii="Times New Roman" w:hAnsi="Times New Roman" w:cs="Times New Roman"/>
                <w:color w:val="000000"/>
                <w:lang w:val="en-US"/>
              </w:rPr>
              <w:t xml:space="preserve"> </w:t>
            </w:r>
            <w:proofErr w:type="spellStart"/>
            <w:r w:rsidRPr="000F4459">
              <w:rPr>
                <w:rFonts w:ascii="Times New Roman" w:hAnsi="Times New Roman" w:cs="Times New Roman"/>
                <w:color w:val="000000"/>
                <w:lang w:val="en-US"/>
              </w:rPr>
              <w:t>pardavimo</w:t>
            </w:r>
            <w:proofErr w:type="spellEnd"/>
            <w:r w:rsidRPr="000F4459">
              <w:rPr>
                <w:rFonts w:ascii="Times New Roman" w:hAnsi="Times New Roman" w:cs="Times New Roman"/>
                <w:color w:val="000000"/>
                <w:lang w:val="en-US"/>
              </w:rPr>
              <w:t xml:space="preserve"> </w:t>
            </w:r>
            <w:proofErr w:type="spellStart"/>
            <w:r w:rsidRPr="000F4459">
              <w:rPr>
                <w:rFonts w:ascii="Times New Roman" w:hAnsi="Times New Roman" w:cs="Times New Roman"/>
                <w:color w:val="000000"/>
                <w:lang w:val="en-US"/>
              </w:rPr>
              <w:t>kaina</w:t>
            </w:r>
            <w:proofErr w:type="spellEnd"/>
            <w:r w:rsidRPr="000F4459">
              <w:rPr>
                <w:rFonts w:ascii="Times New Roman" w:hAnsi="Times New Roman" w:cs="Times New Roman"/>
                <w:color w:val="000000"/>
                <w:lang w:val="en-US"/>
              </w:rPr>
              <w:t xml:space="preserve"> </w:t>
            </w:r>
            <w:proofErr w:type="spellStart"/>
            <w:r w:rsidRPr="000F4459">
              <w:rPr>
                <w:rFonts w:ascii="Times New Roman" w:hAnsi="Times New Roman" w:cs="Times New Roman"/>
                <w:color w:val="000000"/>
                <w:lang w:val="en-US"/>
              </w:rPr>
              <w:t>cnt</w:t>
            </w:r>
            <w:proofErr w:type="spellEnd"/>
            <w:r w:rsidRPr="000F4459">
              <w:rPr>
                <w:rFonts w:ascii="Times New Roman" w:hAnsi="Times New Roman" w:cs="Times New Roman"/>
                <w:color w:val="000000"/>
                <w:lang w:val="en-US"/>
              </w:rPr>
              <w:t>/kwh</w:t>
            </w:r>
          </w:p>
        </w:tc>
        <w:tc>
          <w:tcPr>
            <w:tcW w:w="1986" w:type="dxa"/>
            <w:tcBorders>
              <w:top w:val="nil"/>
              <w:left w:val="nil"/>
              <w:bottom w:val="single" w:sz="4" w:space="0" w:color="auto"/>
              <w:right w:val="single" w:sz="4" w:space="0" w:color="auto"/>
            </w:tcBorders>
            <w:noWrap/>
            <w:vAlign w:val="bottom"/>
          </w:tcPr>
          <w:p w14:paraId="3AFFEF43" w14:textId="77777777" w:rsidR="00226B5B" w:rsidRPr="00820035" w:rsidRDefault="00226B5B" w:rsidP="00BE05E2">
            <w:pPr>
              <w:spacing w:line="256" w:lineRule="auto"/>
              <w:jc w:val="center"/>
              <w:rPr>
                <w:rFonts w:ascii="Times New Roman" w:hAnsi="Times New Roman" w:cs="Times New Roman"/>
                <w:b/>
                <w:color w:val="000000"/>
                <w:sz w:val="24"/>
                <w:szCs w:val="24"/>
                <w:lang w:val="en-US"/>
              </w:rPr>
            </w:pPr>
            <w:r w:rsidRPr="00820035">
              <w:rPr>
                <w:rFonts w:ascii="Times New Roman" w:hAnsi="Times New Roman" w:cs="Times New Roman"/>
                <w:b/>
                <w:color w:val="000000"/>
                <w:sz w:val="24"/>
                <w:szCs w:val="24"/>
                <w:lang w:val="en-US"/>
              </w:rPr>
              <w:t>7</w:t>
            </w:r>
            <w:r>
              <w:rPr>
                <w:rFonts w:ascii="Times New Roman" w:hAnsi="Times New Roman" w:cs="Times New Roman"/>
                <w:b/>
                <w:color w:val="000000"/>
                <w:sz w:val="24"/>
                <w:szCs w:val="24"/>
                <w:lang w:val="en-US"/>
              </w:rPr>
              <w:t>,</w:t>
            </w:r>
            <w:r w:rsidRPr="00820035">
              <w:rPr>
                <w:rFonts w:ascii="Times New Roman" w:hAnsi="Times New Roman" w:cs="Times New Roman"/>
                <w:b/>
                <w:color w:val="000000"/>
                <w:sz w:val="24"/>
                <w:szCs w:val="24"/>
                <w:lang w:val="en-US"/>
              </w:rPr>
              <w:t>843</w:t>
            </w:r>
          </w:p>
        </w:tc>
        <w:tc>
          <w:tcPr>
            <w:tcW w:w="1985" w:type="dxa"/>
            <w:tcBorders>
              <w:top w:val="nil"/>
              <w:left w:val="nil"/>
              <w:bottom w:val="single" w:sz="4" w:space="0" w:color="auto"/>
              <w:right w:val="single" w:sz="4" w:space="0" w:color="auto"/>
            </w:tcBorders>
          </w:tcPr>
          <w:p w14:paraId="078AB04A" w14:textId="77777777" w:rsidR="00226B5B" w:rsidRPr="00820035" w:rsidRDefault="00226B5B" w:rsidP="00BE05E2">
            <w:pPr>
              <w:spacing w:line="256" w:lineRule="auto"/>
              <w:jc w:val="center"/>
              <w:rPr>
                <w:rFonts w:ascii="Times New Roman" w:hAnsi="Times New Roman" w:cs="Times New Roman"/>
                <w:b/>
                <w:color w:val="000000"/>
                <w:sz w:val="24"/>
                <w:szCs w:val="24"/>
                <w:lang w:val="en-US"/>
              </w:rPr>
            </w:pPr>
            <w:r w:rsidRPr="00820035">
              <w:rPr>
                <w:rFonts w:ascii="Times New Roman" w:hAnsi="Times New Roman" w:cs="Times New Roman"/>
                <w:b/>
                <w:color w:val="000000"/>
                <w:sz w:val="24"/>
                <w:szCs w:val="24"/>
                <w:lang w:val="en-US"/>
              </w:rPr>
              <w:t>6,669</w:t>
            </w:r>
          </w:p>
        </w:tc>
      </w:tr>
      <w:tr w:rsidR="00226B5B" w:rsidRPr="000F4459" w14:paraId="48D72FA0" w14:textId="77777777" w:rsidTr="00BE05E2">
        <w:trPr>
          <w:trHeight w:val="261"/>
        </w:trPr>
        <w:tc>
          <w:tcPr>
            <w:tcW w:w="3469" w:type="dxa"/>
            <w:tcBorders>
              <w:top w:val="nil"/>
              <w:left w:val="single" w:sz="4" w:space="0" w:color="auto"/>
              <w:bottom w:val="single" w:sz="4" w:space="0" w:color="auto"/>
              <w:right w:val="single" w:sz="4" w:space="0" w:color="auto"/>
            </w:tcBorders>
            <w:noWrap/>
            <w:vAlign w:val="bottom"/>
            <w:hideMark/>
          </w:tcPr>
          <w:p w14:paraId="1AFF480D" w14:textId="77777777" w:rsidR="00226B5B" w:rsidRPr="000F4459" w:rsidRDefault="00226B5B" w:rsidP="00BE05E2">
            <w:pPr>
              <w:spacing w:line="256" w:lineRule="auto"/>
              <w:rPr>
                <w:rFonts w:ascii="Times New Roman" w:hAnsi="Times New Roman" w:cs="Times New Roman"/>
                <w:b/>
                <w:color w:val="000000"/>
                <w:lang w:val="en-US"/>
              </w:rPr>
            </w:pPr>
            <w:proofErr w:type="spellStart"/>
            <w:r w:rsidRPr="000F4459">
              <w:rPr>
                <w:rFonts w:ascii="Times New Roman" w:hAnsi="Times New Roman" w:cs="Times New Roman"/>
                <w:b/>
                <w:color w:val="000000"/>
                <w:lang w:val="en-US"/>
              </w:rPr>
              <w:t>Iš</w:t>
            </w:r>
            <w:proofErr w:type="spellEnd"/>
            <w:r w:rsidRPr="000F4459">
              <w:rPr>
                <w:rFonts w:ascii="Times New Roman" w:hAnsi="Times New Roman" w:cs="Times New Roman"/>
                <w:b/>
                <w:color w:val="000000"/>
                <w:lang w:val="en-US"/>
              </w:rPr>
              <w:t xml:space="preserve"> </w:t>
            </w:r>
            <w:proofErr w:type="spellStart"/>
            <w:r w:rsidRPr="000F4459">
              <w:rPr>
                <w:rFonts w:ascii="Times New Roman" w:hAnsi="Times New Roman" w:cs="Times New Roman"/>
                <w:b/>
                <w:color w:val="000000"/>
                <w:lang w:val="en-US"/>
              </w:rPr>
              <w:t>viso</w:t>
            </w:r>
            <w:proofErr w:type="spellEnd"/>
            <w:r w:rsidRPr="000F4459">
              <w:rPr>
                <w:rFonts w:ascii="Times New Roman" w:hAnsi="Times New Roman" w:cs="Times New Roman"/>
                <w:b/>
                <w:color w:val="000000"/>
                <w:lang w:val="en-US"/>
              </w:rPr>
              <w:t xml:space="preserve">, </w:t>
            </w:r>
            <w:proofErr w:type="spellStart"/>
            <w:proofErr w:type="gramStart"/>
            <w:r w:rsidRPr="000F4459">
              <w:rPr>
                <w:rFonts w:ascii="Times New Roman" w:hAnsi="Times New Roman" w:cs="Times New Roman"/>
                <w:b/>
                <w:color w:val="000000"/>
                <w:lang w:val="en-US"/>
              </w:rPr>
              <w:t>tūkst.Eur</w:t>
            </w:r>
            <w:proofErr w:type="spellEnd"/>
            <w:proofErr w:type="gramEnd"/>
          </w:p>
          <w:p w14:paraId="4E7BECEB" w14:textId="77777777" w:rsidR="00226B5B" w:rsidRPr="000F4459" w:rsidRDefault="00226B5B" w:rsidP="00BE05E2">
            <w:pPr>
              <w:spacing w:line="256" w:lineRule="auto"/>
              <w:rPr>
                <w:rFonts w:ascii="Times New Roman" w:hAnsi="Times New Roman" w:cs="Times New Roman"/>
                <w:b/>
                <w:color w:val="000000"/>
                <w:lang w:val="en-US"/>
              </w:rPr>
            </w:pPr>
            <w:r w:rsidRPr="000F4459">
              <w:rPr>
                <w:rFonts w:ascii="Times New Roman" w:hAnsi="Times New Roman" w:cs="Times New Roman"/>
                <w:b/>
                <w:color w:val="000000"/>
                <w:lang w:val="en-US"/>
              </w:rPr>
              <w:t>SĄNAUDOS</w:t>
            </w:r>
          </w:p>
        </w:tc>
        <w:tc>
          <w:tcPr>
            <w:tcW w:w="1986" w:type="dxa"/>
            <w:tcBorders>
              <w:top w:val="nil"/>
              <w:left w:val="nil"/>
              <w:bottom w:val="single" w:sz="4" w:space="0" w:color="auto"/>
              <w:right w:val="single" w:sz="4" w:space="0" w:color="auto"/>
            </w:tcBorders>
            <w:noWrap/>
            <w:vAlign w:val="bottom"/>
            <w:hideMark/>
          </w:tcPr>
          <w:p w14:paraId="033CD72E" w14:textId="77777777" w:rsidR="00226B5B" w:rsidRPr="000F4459" w:rsidRDefault="00226B5B" w:rsidP="00BE05E2">
            <w:pPr>
              <w:spacing w:line="256" w:lineRule="auto"/>
              <w:jc w:val="center"/>
              <w:rPr>
                <w:rFonts w:ascii="Times New Roman" w:hAnsi="Times New Roman" w:cs="Times New Roman"/>
                <w:b/>
                <w:color w:val="000000"/>
                <w:lang w:val="en-US"/>
              </w:rPr>
            </w:pPr>
            <w:r>
              <w:rPr>
                <w:rFonts w:ascii="Times New Roman" w:hAnsi="Times New Roman" w:cs="Times New Roman"/>
                <w:b/>
                <w:color w:val="000000"/>
                <w:lang w:val="en-US"/>
              </w:rPr>
              <w:t>2649,921</w:t>
            </w:r>
          </w:p>
        </w:tc>
        <w:tc>
          <w:tcPr>
            <w:tcW w:w="1985" w:type="dxa"/>
            <w:tcBorders>
              <w:top w:val="nil"/>
              <w:left w:val="nil"/>
              <w:bottom w:val="single" w:sz="4" w:space="0" w:color="auto"/>
              <w:right w:val="single" w:sz="4" w:space="0" w:color="auto"/>
            </w:tcBorders>
          </w:tcPr>
          <w:p w14:paraId="5017B117" w14:textId="77777777" w:rsidR="00226B5B" w:rsidRPr="000F4459" w:rsidRDefault="00226B5B" w:rsidP="00BE05E2">
            <w:pPr>
              <w:spacing w:line="256" w:lineRule="auto"/>
              <w:jc w:val="center"/>
              <w:rPr>
                <w:rFonts w:ascii="Times New Roman" w:hAnsi="Times New Roman" w:cs="Times New Roman"/>
                <w:b/>
                <w:color w:val="000000"/>
                <w:sz w:val="24"/>
                <w:szCs w:val="24"/>
                <w:lang w:val="en-US"/>
              </w:rPr>
            </w:pPr>
          </w:p>
          <w:p w14:paraId="37F18DBC" w14:textId="77777777" w:rsidR="00226B5B" w:rsidRPr="000F4459" w:rsidRDefault="00226B5B" w:rsidP="00BE05E2">
            <w:pPr>
              <w:spacing w:line="256" w:lineRule="auto"/>
              <w:jc w:val="center"/>
              <w:rPr>
                <w:rFonts w:ascii="Times New Roman" w:hAnsi="Times New Roman" w:cs="Times New Roman"/>
                <w:b/>
                <w:color w:val="000000"/>
                <w:lang w:val="en-US"/>
              </w:rPr>
            </w:pPr>
            <w:r w:rsidRPr="000F4459">
              <w:rPr>
                <w:rFonts w:ascii="Times New Roman" w:hAnsi="Times New Roman" w:cs="Times New Roman"/>
                <w:b/>
                <w:color w:val="000000"/>
                <w:lang w:val="en-US"/>
              </w:rPr>
              <w:t>1428,712</w:t>
            </w:r>
          </w:p>
        </w:tc>
      </w:tr>
      <w:tr w:rsidR="00226B5B" w:rsidRPr="000F4459" w14:paraId="4DEAC7C5" w14:textId="77777777" w:rsidTr="00B72767">
        <w:trPr>
          <w:trHeight w:val="261"/>
        </w:trPr>
        <w:tc>
          <w:tcPr>
            <w:tcW w:w="3469" w:type="dxa"/>
            <w:tcBorders>
              <w:top w:val="nil"/>
              <w:left w:val="single" w:sz="4" w:space="0" w:color="auto"/>
              <w:bottom w:val="nil"/>
              <w:right w:val="single" w:sz="4" w:space="0" w:color="auto"/>
            </w:tcBorders>
            <w:noWrap/>
            <w:vAlign w:val="bottom"/>
            <w:hideMark/>
          </w:tcPr>
          <w:p w14:paraId="248B7B26" w14:textId="77777777" w:rsidR="00226B5B" w:rsidRPr="000F4459" w:rsidRDefault="00226B5B" w:rsidP="00BE05E2">
            <w:pPr>
              <w:spacing w:line="256" w:lineRule="auto"/>
              <w:rPr>
                <w:rFonts w:ascii="Times New Roman" w:hAnsi="Times New Roman" w:cs="Times New Roman"/>
                <w:b/>
                <w:color w:val="000000"/>
                <w:lang w:val="en-US"/>
              </w:rPr>
            </w:pPr>
            <w:r w:rsidRPr="000F4459">
              <w:rPr>
                <w:rFonts w:ascii="Times New Roman" w:hAnsi="Times New Roman" w:cs="Times New Roman"/>
                <w:b/>
                <w:color w:val="000000"/>
                <w:lang w:val="en-US"/>
              </w:rPr>
              <w:t>NUOSTOLIS</w:t>
            </w:r>
          </w:p>
        </w:tc>
        <w:tc>
          <w:tcPr>
            <w:tcW w:w="1986" w:type="dxa"/>
            <w:tcBorders>
              <w:top w:val="nil"/>
              <w:left w:val="nil"/>
              <w:bottom w:val="nil"/>
              <w:right w:val="single" w:sz="4" w:space="0" w:color="auto"/>
            </w:tcBorders>
            <w:noWrap/>
            <w:vAlign w:val="bottom"/>
          </w:tcPr>
          <w:p w14:paraId="16001F00" w14:textId="351120CD" w:rsidR="00226B5B" w:rsidRPr="000F4459" w:rsidRDefault="00226B5B" w:rsidP="00BE05E2">
            <w:pPr>
              <w:spacing w:line="256" w:lineRule="auto"/>
              <w:jc w:val="center"/>
              <w:rPr>
                <w:rFonts w:ascii="Times New Roman" w:hAnsi="Times New Roman" w:cs="Times New Roman"/>
                <w:b/>
                <w:color w:val="000000"/>
                <w:lang w:val="en-US"/>
              </w:rPr>
            </w:pPr>
          </w:p>
        </w:tc>
        <w:tc>
          <w:tcPr>
            <w:tcW w:w="1985" w:type="dxa"/>
            <w:tcBorders>
              <w:top w:val="nil"/>
              <w:left w:val="nil"/>
              <w:bottom w:val="nil"/>
              <w:right w:val="single" w:sz="4" w:space="0" w:color="auto"/>
            </w:tcBorders>
          </w:tcPr>
          <w:p w14:paraId="1DB1ED56" w14:textId="4E412ABB" w:rsidR="00226B5B" w:rsidRPr="000F4459" w:rsidRDefault="00226B5B" w:rsidP="00BE05E2">
            <w:pPr>
              <w:spacing w:line="256" w:lineRule="auto"/>
              <w:jc w:val="center"/>
              <w:rPr>
                <w:rFonts w:ascii="Times New Roman" w:hAnsi="Times New Roman" w:cs="Times New Roman"/>
                <w:b/>
                <w:color w:val="000000"/>
                <w:lang w:val="en-US"/>
              </w:rPr>
            </w:pPr>
          </w:p>
        </w:tc>
      </w:tr>
      <w:tr w:rsidR="00226B5B" w:rsidRPr="000F4459" w14:paraId="0C4ED95E" w14:textId="77777777" w:rsidTr="00BE05E2">
        <w:trPr>
          <w:trHeight w:val="80"/>
        </w:trPr>
        <w:tc>
          <w:tcPr>
            <w:tcW w:w="3469" w:type="dxa"/>
            <w:tcBorders>
              <w:top w:val="nil"/>
              <w:left w:val="single" w:sz="4" w:space="0" w:color="auto"/>
              <w:bottom w:val="single" w:sz="4" w:space="0" w:color="auto"/>
              <w:right w:val="single" w:sz="4" w:space="0" w:color="auto"/>
            </w:tcBorders>
            <w:noWrap/>
            <w:vAlign w:val="bottom"/>
            <w:hideMark/>
          </w:tcPr>
          <w:p w14:paraId="42FEAE01" w14:textId="77777777" w:rsidR="00226B5B" w:rsidRPr="000F4459" w:rsidRDefault="00226B5B" w:rsidP="00BE05E2">
            <w:pPr>
              <w:spacing w:line="256" w:lineRule="auto"/>
              <w:rPr>
                <w:rFonts w:ascii="Times New Roman" w:hAnsi="Times New Roman" w:cs="Times New Roman"/>
                <w:b/>
                <w:color w:val="000000"/>
                <w:lang w:val="en-US"/>
              </w:rPr>
            </w:pPr>
            <w:proofErr w:type="spellStart"/>
            <w:r w:rsidRPr="000F4459">
              <w:rPr>
                <w:rFonts w:ascii="Times New Roman" w:hAnsi="Times New Roman" w:cs="Times New Roman"/>
                <w:b/>
                <w:color w:val="000000"/>
                <w:lang w:val="en-US"/>
              </w:rPr>
              <w:t>tūkst</w:t>
            </w:r>
            <w:proofErr w:type="spellEnd"/>
            <w:r w:rsidRPr="000F4459">
              <w:rPr>
                <w:rFonts w:ascii="Times New Roman" w:hAnsi="Times New Roman" w:cs="Times New Roman"/>
                <w:b/>
                <w:color w:val="000000"/>
                <w:lang w:val="en-US"/>
              </w:rPr>
              <w:t>. Eur</w:t>
            </w:r>
          </w:p>
        </w:tc>
        <w:tc>
          <w:tcPr>
            <w:tcW w:w="1986" w:type="dxa"/>
            <w:tcBorders>
              <w:top w:val="nil"/>
              <w:left w:val="nil"/>
              <w:bottom w:val="single" w:sz="4" w:space="0" w:color="auto"/>
              <w:right w:val="single" w:sz="4" w:space="0" w:color="auto"/>
            </w:tcBorders>
            <w:noWrap/>
            <w:vAlign w:val="bottom"/>
          </w:tcPr>
          <w:p w14:paraId="3F66233F" w14:textId="7F9D0F5C" w:rsidR="00226B5B" w:rsidRPr="00B72767" w:rsidRDefault="00B72767" w:rsidP="00BE05E2">
            <w:pPr>
              <w:spacing w:line="256" w:lineRule="auto"/>
              <w:jc w:val="center"/>
              <w:rPr>
                <w:rFonts w:ascii="Times New Roman" w:hAnsi="Times New Roman" w:cs="Times New Roman"/>
                <w:b/>
                <w:color w:val="000000"/>
                <w:sz w:val="24"/>
                <w:szCs w:val="24"/>
                <w:lang w:val="en-US"/>
              </w:rPr>
            </w:pPr>
            <w:r w:rsidRPr="00B72767">
              <w:rPr>
                <w:rFonts w:ascii="Times New Roman" w:hAnsi="Times New Roman" w:cs="Times New Roman"/>
                <w:b/>
                <w:color w:val="000000"/>
                <w:sz w:val="24"/>
                <w:szCs w:val="24"/>
                <w:lang w:val="en-US"/>
              </w:rPr>
              <w:t>-816,739</w:t>
            </w:r>
          </w:p>
        </w:tc>
        <w:tc>
          <w:tcPr>
            <w:tcW w:w="1985" w:type="dxa"/>
            <w:tcBorders>
              <w:top w:val="nil"/>
              <w:left w:val="nil"/>
              <w:bottom w:val="single" w:sz="4" w:space="0" w:color="auto"/>
              <w:right w:val="single" w:sz="4" w:space="0" w:color="auto"/>
            </w:tcBorders>
          </w:tcPr>
          <w:p w14:paraId="4C62FB48" w14:textId="5F0497D2" w:rsidR="00226B5B" w:rsidRPr="00B72767" w:rsidRDefault="00B72767" w:rsidP="00BE05E2">
            <w:pPr>
              <w:spacing w:line="256"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-273,290</w:t>
            </w:r>
          </w:p>
        </w:tc>
      </w:tr>
    </w:tbl>
    <w:p w14:paraId="47F5A751" w14:textId="77777777" w:rsidR="00226B5B" w:rsidRPr="000F4459" w:rsidRDefault="00226B5B" w:rsidP="00226B5B">
      <w:pPr>
        <w:jc w:val="both"/>
        <w:rPr>
          <w:rFonts w:ascii="Times New Roman" w:hAnsi="Times New Roman" w:cs="Times New Roman"/>
          <w:sz w:val="28"/>
          <w:szCs w:val="28"/>
        </w:rPr>
      </w:pPr>
    </w:p>
    <w:p w14:paraId="3620A2CC" w14:textId="77777777" w:rsidR="00226B5B" w:rsidRDefault="00226B5B" w:rsidP="00226B5B">
      <w:pPr>
        <w:ind w:firstLine="720"/>
        <w:jc w:val="center"/>
        <w:rPr>
          <w:sz w:val="28"/>
          <w:szCs w:val="28"/>
        </w:rPr>
      </w:pPr>
      <w:r>
        <w:rPr>
          <w:rFonts w:ascii="Times New Roman" w:eastAsia="Times New Roman" w:hAnsi="Times New Roman" w:cs="Times New Roman"/>
          <w:noProof/>
          <w:sz w:val="24"/>
          <w:szCs w:val="24"/>
          <w:lang w:val="en-US"/>
        </w:rPr>
        <w:drawing>
          <wp:inline distT="0" distB="0" distL="0" distR="0" wp14:anchorId="722902F6" wp14:editId="2A63836A">
            <wp:extent cx="4648200" cy="2077050"/>
            <wp:effectExtent l="0" t="0" r="0" b="0"/>
            <wp:docPr id="28" name="Diagrama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D1233D1" w14:textId="77777777" w:rsidR="00226B5B" w:rsidRDefault="00226B5B" w:rsidP="00226B5B">
      <w:pPr>
        <w:pStyle w:val="Sraopastraipa"/>
        <w:numPr>
          <w:ilvl w:val="0"/>
          <w:numId w:val="1"/>
        </w:numPr>
        <w:spacing w:after="0" w:line="360" w:lineRule="auto"/>
        <w:jc w:val="both"/>
        <w:rPr>
          <w:b/>
          <w:sz w:val="24"/>
          <w:szCs w:val="24"/>
        </w:rPr>
      </w:pPr>
      <w:r>
        <w:rPr>
          <w:sz w:val="18"/>
          <w:szCs w:val="18"/>
        </w:rPr>
        <w:t xml:space="preserve">Diagrama.  </w:t>
      </w:r>
      <w:r>
        <w:rPr>
          <w:b/>
        </w:rPr>
        <w:t>PAJAMOS (tūkst. Eur)</w:t>
      </w:r>
    </w:p>
    <w:p w14:paraId="5E5AAC3F" w14:textId="77777777" w:rsidR="00226B5B" w:rsidRDefault="00226B5B" w:rsidP="00226B5B">
      <w:pPr>
        <w:jc w:val="center"/>
        <w:rPr>
          <w:sz w:val="28"/>
          <w:szCs w:val="28"/>
        </w:rPr>
      </w:pPr>
      <w:r>
        <w:rPr>
          <w:sz w:val="28"/>
          <w:szCs w:val="28"/>
        </w:rPr>
        <w:lastRenderedPageBreak/>
        <w:t xml:space="preserve">       </w:t>
      </w:r>
      <w:r>
        <w:rPr>
          <w:rFonts w:ascii="Times New Roman" w:eastAsia="Times New Roman" w:hAnsi="Times New Roman" w:cs="Times New Roman"/>
          <w:noProof/>
          <w:sz w:val="24"/>
          <w:szCs w:val="24"/>
          <w:lang w:val="en-US"/>
        </w:rPr>
        <w:drawing>
          <wp:inline distT="0" distB="0" distL="0" distR="0" wp14:anchorId="46B550A6" wp14:editId="34E3D3A9">
            <wp:extent cx="4886325" cy="1891770"/>
            <wp:effectExtent l="0" t="0" r="9525" b="13335"/>
            <wp:docPr id="27" name="Diagrama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78EC620" w14:textId="77777777" w:rsidR="00226B5B" w:rsidRPr="008D6121" w:rsidRDefault="00226B5B" w:rsidP="00226B5B">
      <w:pPr>
        <w:pStyle w:val="Sraopastraipa"/>
        <w:numPr>
          <w:ilvl w:val="0"/>
          <w:numId w:val="1"/>
        </w:numPr>
        <w:spacing w:after="0" w:line="240" w:lineRule="auto"/>
        <w:jc w:val="both"/>
        <w:rPr>
          <w:sz w:val="28"/>
          <w:szCs w:val="28"/>
        </w:rPr>
      </w:pPr>
      <w:bookmarkStart w:id="3" w:name="_Hlk34657758"/>
      <w:r w:rsidRPr="008D6121">
        <w:rPr>
          <w:sz w:val="18"/>
          <w:szCs w:val="18"/>
        </w:rPr>
        <w:t>Diagrama</w:t>
      </w:r>
      <w:r w:rsidRPr="008D6121">
        <w:rPr>
          <w:b/>
        </w:rPr>
        <w:t>.  SĄNAUDOS</w:t>
      </w:r>
      <w:bookmarkEnd w:id="3"/>
      <w:r w:rsidRPr="008D6121">
        <w:rPr>
          <w:b/>
        </w:rPr>
        <w:t xml:space="preserve"> (tūkst. Eur)</w:t>
      </w:r>
    </w:p>
    <w:p w14:paraId="1B53A048" w14:textId="77777777" w:rsidR="00226B5B" w:rsidRPr="0048255D" w:rsidRDefault="00226B5B" w:rsidP="00226B5B">
      <w:pPr>
        <w:spacing w:after="0" w:line="240" w:lineRule="auto"/>
        <w:ind w:left="3686"/>
        <w:jc w:val="both"/>
        <w:rPr>
          <w:sz w:val="28"/>
          <w:szCs w:val="28"/>
        </w:rPr>
      </w:pPr>
    </w:p>
    <w:p w14:paraId="723897C9" w14:textId="77777777" w:rsidR="00226B5B" w:rsidRDefault="00226B5B" w:rsidP="00226B5B">
      <w:pPr>
        <w:jc w:val="center"/>
        <w:rPr>
          <w:sz w:val="28"/>
          <w:szCs w:val="28"/>
        </w:rPr>
      </w:pPr>
      <w:r>
        <w:rPr>
          <w:rFonts w:ascii="Times New Roman" w:eastAsia="Times New Roman" w:hAnsi="Times New Roman" w:cs="Times New Roman"/>
          <w:noProof/>
          <w:sz w:val="24"/>
          <w:szCs w:val="24"/>
          <w:lang w:val="en-US"/>
        </w:rPr>
        <w:drawing>
          <wp:inline distT="0" distB="0" distL="0" distR="0" wp14:anchorId="233BCEB1" wp14:editId="48751D0A">
            <wp:extent cx="4791075" cy="1857375"/>
            <wp:effectExtent l="0" t="0" r="9525" b="9525"/>
            <wp:docPr id="26" name="Diagrama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23EB9D" w14:textId="77777777" w:rsidR="00226B5B" w:rsidRDefault="00226B5B" w:rsidP="00226B5B">
      <w:pPr>
        <w:jc w:val="both"/>
        <w:rPr>
          <w:sz w:val="28"/>
          <w:szCs w:val="28"/>
        </w:rPr>
      </w:pPr>
      <w:r>
        <w:rPr>
          <w:sz w:val="28"/>
          <w:szCs w:val="28"/>
        </w:rPr>
        <w:t xml:space="preserve">                                                  3.</w:t>
      </w:r>
      <w:r>
        <w:rPr>
          <w:sz w:val="18"/>
          <w:szCs w:val="18"/>
        </w:rPr>
        <w:t xml:space="preserve"> Diagrama   </w:t>
      </w:r>
      <w:r>
        <w:rPr>
          <w:b/>
        </w:rPr>
        <w:t>NUOSTOLIAI (tūkst. Eur)</w:t>
      </w:r>
    </w:p>
    <w:p w14:paraId="7D12A798" w14:textId="15E715D2" w:rsidR="00226B5B" w:rsidRDefault="00226B5B" w:rsidP="00226B5B">
      <w:pPr>
        <w:ind w:firstLine="720"/>
        <w:jc w:val="both"/>
        <w:rPr>
          <w:rFonts w:ascii="Times New Roman" w:hAnsi="Times New Roman"/>
          <w:sz w:val="28"/>
          <w:szCs w:val="28"/>
        </w:rPr>
      </w:pPr>
      <w:r w:rsidRPr="0024553A">
        <w:rPr>
          <w:rFonts w:ascii="Times New Roman" w:hAnsi="Times New Roman"/>
          <w:sz w:val="28"/>
          <w:szCs w:val="28"/>
        </w:rPr>
        <w:t xml:space="preserve">Iš pateiktų rezultatų matome, kad nuostoliai  šilumos veikloje už pastaruosius metus </w:t>
      </w:r>
      <w:r>
        <w:rPr>
          <w:rFonts w:ascii="Times New Roman" w:hAnsi="Times New Roman"/>
          <w:sz w:val="28"/>
          <w:szCs w:val="28"/>
        </w:rPr>
        <w:t xml:space="preserve">ženkliai </w:t>
      </w:r>
      <w:r w:rsidRPr="0024553A">
        <w:rPr>
          <w:rFonts w:ascii="Times New Roman" w:hAnsi="Times New Roman"/>
          <w:sz w:val="28"/>
          <w:szCs w:val="28"/>
        </w:rPr>
        <w:t>didėja. 2020-2021 metais realizuotos šilumos pajamos buvo skaičiuojamos pagal 2019-12-20 dienos sprendimu Nr</w:t>
      </w:r>
      <w:r>
        <w:rPr>
          <w:rFonts w:ascii="Times New Roman" w:hAnsi="Times New Roman"/>
          <w:sz w:val="28"/>
          <w:szCs w:val="28"/>
        </w:rPr>
        <w:t xml:space="preserve">. </w:t>
      </w:r>
      <w:r w:rsidRPr="0024553A">
        <w:rPr>
          <w:rFonts w:ascii="Times New Roman" w:hAnsi="Times New Roman"/>
          <w:sz w:val="28"/>
          <w:szCs w:val="28"/>
        </w:rPr>
        <w:t>03E-899 patvirtintas šilumos kainų dedamąsias tretiesiems bazinių kainų metams. 2020 metais numatyta per 12 mėn. padengti  faktiškai patirtų sąnaudų neatitiktį kurui įsigyti (už laikotarpį  nuo 2017-04 iki  2018-12-31d.) sumoje 145,38 tūkst. Eur. ir 0,16 tūkst. Eur nepadengtas sąnaudas iš viso 145,54 tūkst. Eur., didinant kainą 0,67 ct/</w:t>
      </w:r>
      <w:proofErr w:type="spellStart"/>
      <w:r w:rsidRPr="0024553A">
        <w:rPr>
          <w:rFonts w:ascii="Times New Roman" w:hAnsi="Times New Roman"/>
          <w:sz w:val="28"/>
          <w:szCs w:val="28"/>
        </w:rPr>
        <w:t>Kwh</w:t>
      </w:r>
      <w:proofErr w:type="spellEnd"/>
      <w:r w:rsidR="00A56734">
        <w:rPr>
          <w:rFonts w:ascii="Times New Roman" w:hAnsi="Times New Roman"/>
          <w:sz w:val="28"/>
          <w:szCs w:val="28"/>
        </w:rPr>
        <w:t xml:space="preserve"> </w:t>
      </w:r>
      <w:r w:rsidRPr="0024553A">
        <w:rPr>
          <w:rFonts w:ascii="Times New Roman" w:hAnsi="Times New Roman"/>
          <w:sz w:val="28"/>
          <w:szCs w:val="28"/>
        </w:rPr>
        <w:t>. Tai leido pagerinti 2020 metų šilumos veiklos rezultatus 99,971 tūkst.</w:t>
      </w:r>
      <w:r w:rsidR="00A56734">
        <w:rPr>
          <w:rFonts w:ascii="Times New Roman" w:hAnsi="Times New Roman"/>
          <w:sz w:val="28"/>
          <w:szCs w:val="28"/>
        </w:rPr>
        <w:t xml:space="preserve"> </w:t>
      </w:r>
      <w:r w:rsidRPr="0024553A">
        <w:rPr>
          <w:rFonts w:ascii="Times New Roman" w:hAnsi="Times New Roman"/>
          <w:sz w:val="28"/>
          <w:szCs w:val="28"/>
        </w:rPr>
        <w:t>Eur susigrąžinant nepadengtas kuro sąnaudas.</w:t>
      </w:r>
    </w:p>
    <w:p w14:paraId="4FB46FF3" w14:textId="77777777" w:rsidR="00226B5B" w:rsidRPr="0024553A" w:rsidRDefault="00226B5B" w:rsidP="00226B5B">
      <w:pPr>
        <w:ind w:firstLine="720"/>
        <w:jc w:val="both"/>
        <w:rPr>
          <w:rFonts w:ascii="Times New Roman" w:hAnsi="Times New Roman"/>
          <w:sz w:val="28"/>
          <w:szCs w:val="28"/>
        </w:rPr>
      </w:pPr>
      <w:r w:rsidRPr="0024553A">
        <w:rPr>
          <w:rFonts w:ascii="Times New Roman" w:hAnsi="Times New Roman"/>
          <w:sz w:val="28"/>
          <w:szCs w:val="28"/>
        </w:rPr>
        <w:t xml:space="preserve"> 2020 metais buvo pateiktas perskaičiuotos bazinės kainos projektas Valstybinei kainų ir energetikos </w:t>
      </w:r>
      <w:r>
        <w:rPr>
          <w:rFonts w:ascii="Times New Roman" w:hAnsi="Times New Roman"/>
          <w:sz w:val="28"/>
          <w:szCs w:val="28"/>
        </w:rPr>
        <w:t>T</w:t>
      </w:r>
      <w:r w:rsidRPr="0024553A">
        <w:rPr>
          <w:rFonts w:ascii="Times New Roman" w:hAnsi="Times New Roman"/>
          <w:sz w:val="28"/>
          <w:szCs w:val="28"/>
        </w:rPr>
        <w:t>arybai derinimui. Nepadengtos kuro sąnaudos už 2019 metus sumoje</w:t>
      </w:r>
      <w:r>
        <w:rPr>
          <w:rFonts w:ascii="Times New Roman" w:hAnsi="Times New Roman"/>
          <w:sz w:val="28"/>
          <w:szCs w:val="28"/>
        </w:rPr>
        <w:t xml:space="preserve"> </w:t>
      </w:r>
      <w:r w:rsidRPr="0024553A">
        <w:rPr>
          <w:rFonts w:ascii="Times New Roman" w:hAnsi="Times New Roman"/>
          <w:sz w:val="28"/>
          <w:szCs w:val="28"/>
        </w:rPr>
        <w:t>-</w:t>
      </w:r>
      <w:r>
        <w:rPr>
          <w:rFonts w:ascii="Times New Roman" w:hAnsi="Times New Roman"/>
          <w:sz w:val="28"/>
          <w:szCs w:val="28"/>
        </w:rPr>
        <w:t>83,67</w:t>
      </w:r>
      <w:r w:rsidRPr="0024553A">
        <w:rPr>
          <w:rFonts w:ascii="Times New Roman" w:hAnsi="Times New Roman"/>
          <w:sz w:val="28"/>
          <w:szCs w:val="28"/>
        </w:rPr>
        <w:t xml:space="preserve"> </w:t>
      </w:r>
      <w:proofErr w:type="spellStart"/>
      <w:r w:rsidRPr="0024553A">
        <w:rPr>
          <w:rFonts w:ascii="Times New Roman" w:hAnsi="Times New Roman"/>
          <w:sz w:val="28"/>
          <w:szCs w:val="28"/>
        </w:rPr>
        <w:t>tūst.Eur</w:t>
      </w:r>
      <w:proofErr w:type="spellEnd"/>
      <w:r w:rsidRPr="0024553A">
        <w:rPr>
          <w:rFonts w:ascii="Times New Roman" w:hAnsi="Times New Roman"/>
          <w:sz w:val="28"/>
          <w:szCs w:val="28"/>
        </w:rPr>
        <w:t xml:space="preserve"> bus įtrauktos į perskaičiuotas bazines kainas. Bazinės kainos dar nesuderintos, todėl nepadengtos sąnaudos į kainą</w:t>
      </w:r>
      <w:r>
        <w:rPr>
          <w:rFonts w:ascii="Times New Roman" w:hAnsi="Times New Roman"/>
          <w:sz w:val="28"/>
          <w:szCs w:val="28"/>
        </w:rPr>
        <w:t xml:space="preserve"> </w:t>
      </w:r>
      <w:r w:rsidRPr="0024553A">
        <w:rPr>
          <w:rFonts w:ascii="Times New Roman" w:hAnsi="Times New Roman"/>
          <w:sz w:val="28"/>
          <w:szCs w:val="28"/>
        </w:rPr>
        <w:t>2021 metais neįtrauktos</w:t>
      </w:r>
      <w:r>
        <w:rPr>
          <w:rFonts w:ascii="Times New Roman" w:hAnsi="Times New Roman"/>
          <w:sz w:val="28"/>
          <w:szCs w:val="28"/>
        </w:rPr>
        <w:t xml:space="preserve">. </w:t>
      </w:r>
    </w:p>
    <w:p w14:paraId="58379D8F" w14:textId="77777777" w:rsidR="00226B5B" w:rsidRPr="00BB5BA5" w:rsidRDefault="00226B5B" w:rsidP="00226B5B">
      <w:pPr>
        <w:ind w:firstLine="720"/>
        <w:jc w:val="both"/>
        <w:rPr>
          <w:rFonts w:ascii="Times New Roman" w:hAnsi="Times New Roman"/>
          <w:sz w:val="24"/>
          <w:szCs w:val="24"/>
        </w:rPr>
      </w:pPr>
      <w:r w:rsidRPr="0024553A">
        <w:rPr>
          <w:rFonts w:ascii="Times New Roman" w:hAnsi="Times New Roman"/>
          <w:sz w:val="28"/>
          <w:szCs w:val="28"/>
        </w:rPr>
        <w:t>Vidutinė  šilumos kaina 2020 metais buvo 6,</w:t>
      </w:r>
      <w:r>
        <w:rPr>
          <w:rFonts w:ascii="Times New Roman" w:hAnsi="Times New Roman"/>
          <w:sz w:val="28"/>
          <w:szCs w:val="28"/>
        </w:rPr>
        <w:t>669</w:t>
      </w:r>
      <w:r w:rsidRPr="0024553A">
        <w:rPr>
          <w:rFonts w:ascii="Times New Roman" w:hAnsi="Times New Roman"/>
          <w:sz w:val="28"/>
          <w:szCs w:val="28"/>
        </w:rPr>
        <w:t xml:space="preserve"> cnt/KWh, 2021 metais 7,</w:t>
      </w:r>
      <w:r>
        <w:rPr>
          <w:rFonts w:ascii="Times New Roman" w:hAnsi="Times New Roman"/>
          <w:sz w:val="28"/>
          <w:szCs w:val="28"/>
        </w:rPr>
        <w:t xml:space="preserve">843 </w:t>
      </w:r>
      <w:r w:rsidRPr="0024553A">
        <w:rPr>
          <w:rFonts w:ascii="Times New Roman" w:hAnsi="Times New Roman"/>
          <w:sz w:val="28"/>
          <w:szCs w:val="28"/>
        </w:rPr>
        <w:t>cnt/KW</w:t>
      </w:r>
      <w:r w:rsidRPr="00BB5BA5">
        <w:rPr>
          <w:rFonts w:ascii="Times New Roman" w:hAnsi="Times New Roman"/>
          <w:sz w:val="24"/>
          <w:szCs w:val="24"/>
        </w:rPr>
        <w:t xml:space="preserve">h,  </w:t>
      </w:r>
    </w:p>
    <w:tbl>
      <w:tblPr>
        <w:tblStyle w:val="Lentelstinklelis"/>
        <w:tblW w:w="0" w:type="auto"/>
        <w:tblLook w:val="04A0" w:firstRow="1" w:lastRow="0" w:firstColumn="1" w:lastColumn="0" w:noHBand="0" w:noVBand="1"/>
      </w:tblPr>
      <w:tblGrid>
        <w:gridCol w:w="862"/>
        <w:gridCol w:w="947"/>
        <w:gridCol w:w="851"/>
        <w:gridCol w:w="1074"/>
        <w:gridCol w:w="896"/>
        <w:gridCol w:w="839"/>
        <w:gridCol w:w="1060"/>
        <w:gridCol w:w="995"/>
        <w:gridCol w:w="1113"/>
        <w:gridCol w:w="851"/>
      </w:tblGrid>
      <w:tr w:rsidR="00372D7C" w:rsidRPr="00BB5BA5" w14:paraId="51A07592" w14:textId="77777777" w:rsidTr="00BE05E2">
        <w:tc>
          <w:tcPr>
            <w:tcW w:w="936" w:type="dxa"/>
            <w:hideMark/>
          </w:tcPr>
          <w:p w14:paraId="68A46072" w14:textId="77777777" w:rsidR="00226B5B" w:rsidRPr="00BB5BA5" w:rsidRDefault="00226B5B" w:rsidP="00BE05E2">
            <w:pPr>
              <w:jc w:val="both"/>
              <w:rPr>
                <w:sz w:val="24"/>
                <w:szCs w:val="24"/>
              </w:rPr>
            </w:pPr>
            <w:proofErr w:type="spellStart"/>
            <w:r w:rsidRPr="00BB5BA5">
              <w:rPr>
                <w:sz w:val="24"/>
                <w:szCs w:val="24"/>
              </w:rPr>
              <w:lastRenderedPageBreak/>
              <w:t>sausis</w:t>
            </w:r>
            <w:proofErr w:type="spellEnd"/>
          </w:p>
        </w:tc>
        <w:tc>
          <w:tcPr>
            <w:tcW w:w="1011" w:type="dxa"/>
            <w:hideMark/>
          </w:tcPr>
          <w:p w14:paraId="0514EC08" w14:textId="77777777" w:rsidR="00226B5B" w:rsidRPr="00BB5BA5" w:rsidRDefault="00226B5B" w:rsidP="00BE05E2">
            <w:pPr>
              <w:jc w:val="both"/>
              <w:rPr>
                <w:sz w:val="24"/>
                <w:szCs w:val="24"/>
              </w:rPr>
            </w:pPr>
            <w:proofErr w:type="spellStart"/>
            <w:r w:rsidRPr="00BB5BA5">
              <w:rPr>
                <w:sz w:val="24"/>
                <w:szCs w:val="24"/>
              </w:rPr>
              <w:t>vasaris</w:t>
            </w:r>
            <w:proofErr w:type="spellEnd"/>
          </w:p>
        </w:tc>
        <w:tc>
          <w:tcPr>
            <w:tcW w:w="926" w:type="dxa"/>
            <w:hideMark/>
          </w:tcPr>
          <w:p w14:paraId="0EAF90A1" w14:textId="77777777" w:rsidR="00226B5B" w:rsidRPr="00BB5BA5" w:rsidRDefault="00226B5B" w:rsidP="00BE05E2">
            <w:pPr>
              <w:jc w:val="both"/>
              <w:rPr>
                <w:sz w:val="24"/>
                <w:szCs w:val="24"/>
              </w:rPr>
            </w:pPr>
            <w:proofErr w:type="spellStart"/>
            <w:r w:rsidRPr="00BB5BA5">
              <w:rPr>
                <w:sz w:val="24"/>
                <w:szCs w:val="24"/>
              </w:rPr>
              <w:t>kovas</w:t>
            </w:r>
            <w:proofErr w:type="spellEnd"/>
          </w:p>
        </w:tc>
        <w:tc>
          <w:tcPr>
            <w:tcW w:w="1133" w:type="dxa"/>
            <w:hideMark/>
          </w:tcPr>
          <w:p w14:paraId="004C19EE" w14:textId="77777777" w:rsidR="00226B5B" w:rsidRPr="00BB5BA5" w:rsidRDefault="00226B5B" w:rsidP="00BE05E2">
            <w:pPr>
              <w:jc w:val="both"/>
              <w:rPr>
                <w:sz w:val="24"/>
                <w:szCs w:val="24"/>
              </w:rPr>
            </w:pPr>
            <w:proofErr w:type="spellStart"/>
            <w:r w:rsidRPr="00BB5BA5">
              <w:rPr>
                <w:sz w:val="24"/>
                <w:szCs w:val="24"/>
              </w:rPr>
              <w:t>balandis</w:t>
            </w:r>
            <w:proofErr w:type="spellEnd"/>
          </w:p>
        </w:tc>
        <w:tc>
          <w:tcPr>
            <w:tcW w:w="896" w:type="dxa"/>
          </w:tcPr>
          <w:p w14:paraId="028B5DBC" w14:textId="77777777" w:rsidR="00226B5B" w:rsidRPr="00BB5BA5" w:rsidRDefault="00226B5B" w:rsidP="00BE05E2">
            <w:pPr>
              <w:jc w:val="both"/>
              <w:rPr>
                <w:sz w:val="24"/>
                <w:szCs w:val="24"/>
              </w:rPr>
            </w:pPr>
            <w:proofErr w:type="spellStart"/>
            <w:r w:rsidRPr="00BB5BA5">
              <w:rPr>
                <w:sz w:val="24"/>
                <w:szCs w:val="24"/>
              </w:rPr>
              <w:t>rugsėjs</w:t>
            </w:r>
            <w:proofErr w:type="spellEnd"/>
          </w:p>
        </w:tc>
        <w:tc>
          <w:tcPr>
            <w:tcW w:w="915" w:type="dxa"/>
            <w:hideMark/>
          </w:tcPr>
          <w:p w14:paraId="3797B776" w14:textId="77777777" w:rsidR="00226B5B" w:rsidRPr="00BB5BA5" w:rsidRDefault="00226B5B" w:rsidP="00BE05E2">
            <w:pPr>
              <w:jc w:val="both"/>
              <w:rPr>
                <w:sz w:val="24"/>
                <w:szCs w:val="24"/>
              </w:rPr>
            </w:pPr>
            <w:proofErr w:type="spellStart"/>
            <w:r w:rsidRPr="00BB5BA5">
              <w:rPr>
                <w:sz w:val="24"/>
                <w:szCs w:val="24"/>
              </w:rPr>
              <w:t>spalis</w:t>
            </w:r>
            <w:proofErr w:type="spellEnd"/>
          </w:p>
        </w:tc>
        <w:tc>
          <w:tcPr>
            <w:tcW w:w="1117" w:type="dxa"/>
            <w:hideMark/>
          </w:tcPr>
          <w:p w14:paraId="5265FAA1" w14:textId="77777777" w:rsidR="00226B5B" w:rsidRPr="00BB5BA5" w:rsidRDefault="00226B5B" w:rsidP="00BE05E2">
            <w:pPr>
              <w:jc w:val="both"/>
              <w:rPr>
                <w:sz w:val="24"/>
                <w:szCs w:val="24"/>
              </w:rPr>
            </w:pPr>
            <w:proofErr w:type="spellStart"/>
            <w:r w:rsidRPr="00BB5BA5">
              <w:rPr>
                <w:sz w:val="24"/>
                <w:szCs w:val="24"/>
              </w:rPr>
              <w:t>lapkritis</w:t>
            </w:r>
            <w:proofErr w:type="spellEnd"/>
          </w:p>
        </w:tc>
        <w:tc>
          <w:tcPr>
            <w:tcW w:w="1054" w:type="dxa"/>
            <w:hideMark/>
          </w:tcPr>
          <w:p w14:paraId="2D4CC510" w14:textId="77777777" w:rsidR="00226B5B" w:rsidRPr="00BB5BA5" w:rsidRDefault="00226B5B" w:rsidP="00BE05E2">
            <w:pPr>
              <w:jc w:val="both"/>
              <w:rPr>
                <w:sz w:val="24"/>
                <w:szCs w:val="24"/>
              </w:rPr>
            </w:pPr>
            <w:proofErr w:type="spellStart"/>
            <w:r w:rsidRPr="00BB5BA5">
              <w:rPr>
                <w:sz w:val="24"/>
                <w:szCs w:val="24"/>
              </w:rPr>
              <w:t>gruodis</w:t>
            </w:r>
            <w:proofErr w:type="spellEnd"/>
          </w:p>
        </w:tc>
        <w:tc>
          <w:tcPr>
            <w:tcW w:w="1117" w:type="dxa"/>
            <w:hideMark/>
          </w:tcPr>
          <w:p w14:paraId="7530B0BB" w14:textId="3E4639B2" w:rsidR="00372D7C" w:rsidRPr="00A56734" w:rsidRDefault="00372D7C" w:rsidP="00372D7C">
            <w:pPr>
              <w:jc w:val="both"/>
              <w:rPr>
                <w:b/>
                <w:sz w:val="24"/>
                <w:szCs w:val="24"/>
              </w:rPr>
            </w:pPr>
            <w:proofErr w:type="spellStart"/>
            <w:r w:rsidRPr="00A56734">
              <w:rPr>
                <w:b/>
                <w:sz w:val="24"/>
                <w:szCs w:val="24"/>
              </w:rPr>
              <w:t>V</w:t>
            </w:r>
            <w:r w:rsidR="00226B5B" w:rsidRPr="00A56734">
              <w:rPr>
                <w:b/>
                <w:sz w:val="24"/>
                <w:szCs w:val="24"/>
              </w:rPr>
              <w:t>idutin</w:t>
            </w:r>
            <w:r w:rsidRPr="00A56734">
              <w:rPr>
                <w:b/>
                <w:sz w:val="24"/>
                <w:szCs w:val="24"/>
              </w:rPr>
              <w:t>ė</w:t>
            </w:r>
            <w:proofErr w:type="spellEnd"/>
            <w:r w:rsidRPr="00A56734">
              <w:rPr>
                <w:b/>
                <w:sz w:val="24"/>
                <w:szCs w:val="24"/>
              </w:rPr>
              <w:t xml:space="preserve"> </w:t>
            </w:r>
            <w:proofErr w:type="spellStart"/>
            <w:r w:rsidRPr="00A56734">
              <w:rPr>
                <w:b/>
                <w:sz w:val="24"/>
                <w:szCs w:val="24"/>
              </w:rPr>
              <w:t>metinė</w:t>
            </w:r>
            <w:proofErr w:type="spellEnd"/>
          </w:p>
        </w:tc>
        <w:tc>
          <w:tcPr>
            <w:tcW w:w="927" w:type="dxa"/>
            <w:hideMark/>
          </w:tcPr>
          <w:p w14:paraId="67F8DF6E" w14:textId="77777777" w:rsidR="00226B5B" w:rsidRPr="00BB5BA5" w:rsidRDefault="00226B5B" w:rsidP="00BE05E2">
            <w:pPr>
              <w:jc w:val="both"/>
              <w:rPr>
                <w:sz w:val="24"/>
                <w:szCs w:val="24"/>
              </w:rPr>
            </w:pPr>
            <w:proofErr w:type="spellStart"/>
            <w:r w:rsidRPr="00BB5BA5">
              <w:rPr>
                <w:sz w:val="24"/>
                <w:szCs w:val="24"/>
              </w:rPr>
              <w:t>Metai</w:t>
            </w:r>
            <w:proofErr w:type="spellEnd"/>
          </w:p>
        </w:tc>
      </w:tr>
      <w:tr w:rsidR="00372D7C" w:rsidRPr="00BB5BA5" w14:paraId="29110CE0" w14:textId="77777777" w:rsidTr="00BE05E2">
        <w:tc>
          <w:tcPr>
            <w:tcW w:w="936" w:type="dxa"/>
          </w:tcPr>
          <w:p w14:paraId="13CB507D" w14:textId="77777777" w:rsidR="00226B5B" w:rsidRPr="00BB5BA5" w:rsidRDefault="00226B5B" w:rsidP="00BE05E2">
            <w:pPr>
              <w:jc w:val="both"/>
              <w:rPr>
                <w:sz w:val="24"/>
                <w:szCs w:val="24"/>
              </w:rPr>
            </w:pPr>
            <w:r w:rsidRPr="00BB5BA5">
              <w:rPr>
                <w:sz w:val="24"/>
                <w:szCs w:val="24"/>
              </w:rPr>
              <w:t>6,73</w:t>
            </w:r>
          </w:p>
        </w:tc>
        <w:tc>
          <w:tcPr>
            <w:tcW w:w="1011" w:type="dxa"/>
          </w:tcPr>
          <w:p w14:paraId="79DB74D8" w14:textId="77777777" w:rsidR="00226B5B" w:rsidRPr="00BB5BA5" w:rsidRDefault="00226B5B" w:rsidP="00BE05E2">
            <w:pPr>
              <w:jc w:val="both"/>
              <w:rPr>
                <w:sz w:val="24"/>
                <w:szCs w:val="24"/>
              </w:rPr>
            </w:pPr>
            <w:r w:rsidRPr="00BB5BA5">
              <w:rPr>
                <w:sz w:val="24"/>
                <w:szCs w:val="24"/>
              </w:rPr>
              <w:t>6,04</w:t>
            </w:r>
          </w:p>
        </w:tc>
        <w:tc>
          <w:tcPr>
            <w:tcW w:w="926" w:type="dxa"/>
          </w:tcPr>
          <w:p w14:paraId="731E6D77" w14:textId="77777777" w:rsidR="00226B5B" w:rsidRPr="00BB5BA5" w:rsidRDefault="00226B5B" w:rsidP="00BE05E2">
            <w:pPr>
              <w:jc w:val="both"/>
              <w:rPr>
                <w:sz w:val="24"/>
                <w:szCs w:val="24"/>
              </w:rPr>
            </w:pPr>
            <w:r w:rsidRPr="00BB5BA5">
              <w:rPr>
                <w:sz w:val="24"/>
                <w:szCs w:val="24"/>
              </w:rPr>
              <w:t>6,34</w:t>
            </w:r>
          </w:p>
        </w:tc>
        <w:tc>
          <w:tcPr>
            <w:tcW w:w="1133" w:type="dxa"/>
          </w:tcPr>
          <w:p w14:paraId="715A56C1" w14:textId="77777777" w:rsidR="00226B5B" w:rsidRPr="00BB5BA5" w:rsidRDefault="00226B5B" w:rsidP="00BE05E2">
            <w:pPr>
              <w:jc w:val="both"/>
              <w:rPr>
                <w:sz w:val="24"/>
                <w:szCs w:val="24"/>
              </w:rPr>
            </w:pPr>
            <w:r w:rsidRPr="00BB5BA5">
              <w:rPr>
                <w:sz w:val="24"/>
                <w:szCs w:val="24"/>
              </w:rPr>
              <w:t>6,73</w:t>
            </w:r>
          </w:p>
        </w:tc>
        <w:tc>
          <w:tcPr>
            <w:tcW w:w="896" w:type="dxa"/>
          </w:tcPr>
          <w:p w14:paraId="31BF12F0" w14:textId="77777777" w:rsidR="00226B5B" w:rsidRPr="00BB5BA5" w:rsidRDefault="00226B5B" w:rsidP="00BE05E2">
            <w:pPr>
              <w:jc w:val="both"/>
              <w:rPr>
                <w:sz w:val="24"/>
                <w:szCs w:val="24"/>
              </w:rPr>
            </w:pPr>
            <w:r w:rsidRPr="00BB5BA5">
              <w:rPr>
                <w:sz w:val="24"/>
                <w:szCs w:val="24"/>
              </w:rPr>
              <w:t>6,47</w:t>
            </w:r>
          </w:p>
        </w:tc>
        <w:tc>
          <w:tcPr>
            <w:tcW w:w="915" w:type="dxa"/>
          </w:tcPr>
          <w:p w14:paraId="0A465F87" w14:textId="77777777" w:rsidR="00226B5B" w:rsidRPr="00BB5BA5" w:rsidRDefault="00226B5B" w:rsidP="00BE05E2">
            <w:pPr>
              <w:jc w:val="both"/>
              <w:rPr>
                <w:sz w:val="24"/>
                <w:szCs w:val="24"/>
              </w:rPr>
            </w:pPr>
            <w:r>
              <w:rPr>
                <w:sz w:val="24"/>
                <w:szCs w:val="24"/>
              </w:rPr>
              <w:t>8,51</w:t>
            </w:r>
          </w:p>
        </w:tc>
        <w:tc>
          <w:tcPr>
            <w:tcW w:w="1117" w:type="dxa"/>
          </w:tcPr>
          <w:p w14:paraId="48CB6574" w14:textId="77777777" w:rsidR="00226B5B" w:rsidRPr="00BB5BA5" w:rsidRDefault="00226B5B" w:rsidP="00BE05E2">
            <w:pPr>
              <w:jc w:val="both"/>
              <w:rPr>
                <w:sz w:val="24"/>
                <w:szCs w:val="24"/>
              </w:rPr>
            </w:pPr>
            <w:r>
              <w:rPr>
                <w:sz w:val="24"/>
                <w:szCs w:val="24"/>
              </w:rPr>
              <w:t>9,47</w:t>
            </w:r>
          </w:p>
        </w:tc>
        <w:tc>
          <w:tcPr>
            <w:tcW w:w="1054" w:type="dxa"/>
          </w:tcPr>
          <w:p w14:paraId="3E0001CF" w14:textId="77777777" w:rsidR="00226B5B" w:rsidRPr="00BB5BA5" w:rsidRDefault="00226B5B" w:rsidP="00BE05E2">
            <w:pPr>
              <w:jc w:val="both"/>
              <w:rPr>
                <w:sz w:val="24"/>
                <w:szCs w:val="24"/>
              </w:rPr>
            </w:pPr>
            <w:r>
              <w:rPr>
                <w:sz w:val="24"/>
                <w:szCs w:val="24"/>
              </w:rPr>
              <w:t>11,83</w:t>
            </w:r>
          </w:p>
        </w:tc>
        <w:tc>
          <w:tcPr>
            <w:tcW w:w="1117" w:type="dxa"/>
          </w:tcPr>
          <w:p w14:paraId="215246E8" w14:textId="77777777" w:rsidR="00226B5B" w:rsidRPr="00A56734" w:rsidRDefault="00226B5B" w:rsidP="00BE05E2">
            <w:pPr>
              <w:jc w:val="both"/>
              <w:rPr>
                <w:b/>
                <w:sz w:val="24"/>
                <w:szCs w:val="24"/>
              </w:rPr>
            </w:pPr>
            <w:r w:rsidRPr="00A56734">
              <w:rPr>
                <w:b/>
                <w:sz w:val="24"/>
                <w:szCs w:val="24"/>
              </w:rPr>
              <w:t>7,843</w:t>
            </w:r>
          </w:p>
        </w:tc>
        <w:tc>
          <w:tcPr>
            <w:tcW w:w="927" w:type="dxa"/>
          </w:tcPr>
          <w:p w14:paraId="6C76EA8D" w14:textId="77777777" w:rsidR="00226B5B" w:rsidRPr="00A56734" w:rsidRDefault="00226B5B" w:rsidP="00BE05E2">
            <w:pPr>
              <w:jc w:val="both"/>
              <w:rPr>
                <w:sz w:val="24"/>
                <w:szCs w:val="24"/>
              </w:rPr>
            </w:pPr>
            <w:r w:rsidRPr="00A56734">
              <w:rPr>
                <w:sz w:val="24"/>
                <w:szCs w:val="24"/>
              </w:rPr>
              <w:t>2021</w:t>
            </w:r>
          </w:p>
        </w:tc>
      </w:tr>
      <w:tr w:rsidR="00372D7C" w:rsidRPr="00BB5BA5" w14:paraId="500C0E9E" w14:textId="77777777" w:rsidTr="00BE05E2">
        <w:tc>
          <w:tcPr>
            <w:tcW w:w="936" w:type="dxa"/>
            <w:hideMark/>
          </w:tcPr>
          <w:p w14:paraId="0E27A55A" w14:textId="77777777" w:rsidR="00226B5B" w:rsidRPr="00BB5BA5" w:rsidRDefault="00226B5B" w:rsidP="00BE05E2">
            <w:pPr>
              <w:jc w:val="both"/>
              <w:rPr>
                <w:sz w:val="24"/>
                <w:szCs w:val="24"/>
              </w:rPr>
            </w:pPr>
            <w:r w:rsidRPr="00BB5BA5">
              <w:rPr>
                <w:sz w:val="24"/>
                <w:szCs w:val="24"/>
              </w:rPr>
              <w:t>6,64</w:t>
            </w:r>
          </w:p>
        </w:tc>
        <w:tc>
          <w:tcPr>
            <w:tcW w:w="1011" w:type="dxa"/>
            <w:hideMark/>
          </w:tcPr>
          <w:p w14:paraId="21FF151C" w14:textId="77777777" w:rsidR="00226B5B" w:rsidRPr="00BB5BA5" w:rsidRDefault="00226B5B" w:rsidP="00BE05E2">
            <w:pPr>
              <w:jc w:val="both"/>
              <w:rPr>
                <w:sz w:val="24"/>
                <w:szCs w:val="24"/>
              </w:rPr>
            </w:pPr>
            <w:r>
              <w:rPr>
                <w:sz w:val="24"/>
                <w:szCs w:val="24"/>
              </w:rPr>
              <w:t>7,45</w:t>
            </w:r>
          </w:p>
        </w:tc>
        <w:tc>
          <w:tcPr>
            <w:tcW w:w="926" w:type="dxa"/>
            <w:hideMark/>
          </w:tcPr>
          <w:p w14:paraId="51D99B7A" w14:textId="77777777" w:rsidR="00226B5B" w:rsidRPr="00BB5BA5" w:rsidRDefault="00226B5B" w:rsidP="00BE05E2">
            <w:pPr>
              <w:jc w:val="both"/>
              <w:rPr>
                <w:sz w:val="24"/>
                <w:szCs w:val="24"/>
              </w:rPr>
            </w:pPr>
            <w:r w:rsidRPr="00BB5BA5">
              <w:rPr>
                <w:sz w:val="24"/>
                <w:szCs w:val="24"/>
              </w:rPr>
              <w:t>6,93</w:t>
            </w:r>
          </w:p>
        </w:tc>
        <w:tc>
          <w:tcPr>
            <w:tcW w:w="1133" w:type="dxa"/>
            <w:hideMark/>
          </w:tcPr>
          <w:p w14:paraId="242E7C07" w14:textId="77777777" w:rsidR="00226B5B" w:rsidRPr="00BB5BA5" w:rsidRDefault="00226B5B" w:rsidP="00BE05E2">
            <w:pPr>
              <w:jc w:val="both"/>
              <w:rPr>
                <w:sz w:val="24"/>
                <w:szCs w:val="24"/>
              </w:rPr>
            </w:pPr>
            <w:r w:rsidRPr="00BB5BA5">
              <w:rPr>
                <w:sz w:val="24"/>
                <w:szCs w:val="24"/>
              </w:rPr>
              <w:t>6,</w:t>
            </w:r>
            <w:r>
              <w:rPr>
                <w:sz w:val="24"/>
                <w:szCs w:val="24"/>
              </w:rPr>
              <w:t>59</w:t>
            </w:r>
          </w:p>
        </w:tc>
        <w:tc>
          <w:tcPr>
            <w:tcW w:w="896" w:type="dxa"/>
          </w:tcPr>
          <w:p w14:paraId="2658D0D1" w14:textId="77777777" w:rsidR="00226B5B" w:rsidRPr="00BB5BA5" w:rsidRDefault="00226B5B" w:rsidP="00BE05E2">
            <w:pPr>
              <w:jc w:val="both"/>
              <w:rPr>
                <w:sz w:val="24"/>
                <w:szCs w:val="24"/>
              </w:rPr>
            </w:pPr>
          </w:p>
        </w:tc>
        <w:tc>
          <w:tcPr>
            <w:tcW w:w="915" w:type="dxa"/>
            <w:hideMark/>
          </w:tcPr>
          <w:p w14:paraId="384FA536" w14:textId="77777777" w:rsidR="00226B5B" w:rsidRPr="00BB5BA5" w:rsidRDefault="00226B5B" w:rsidP="00BE05E2">
            <w:pPr>
              <w:jc w:val="both"/>
              <w:rPr>
                <w:sz w:val="24"/>
                <w:szCs w:val="24"/>
              </w:rPr>
            </w:pPr>
            <w:r w:rsidRPr="00BB5BA5">
              <w:rPr>
                <w:sz w:val="24"/>
                <w:szCs w:val="24"/>
              </w:rPr>
              <w:t>5,99</w:t>
            </w:r>
          </w:p>
        </w:tc>
        <w:tc>
          <w:tcPr>
            <w:tcW w:w="1117" w:type="dxa"/>
            <w:hideMark/>
          </w:tcPr>
          <w:p w14:paraId="6281E6CD" w14:textId="77777777" w:rsidR="00226B5B" w:rsidRPr="00BB5BA5" w:rsidRDefault="00226B5B" w:rsidP="00BE05E2">
            <w:pPr>
              <w:jc w:val="both"/>
              <w:rPr>
                <w:sz w:val="24"/>
                <w:szCs w:val="24"/>
              </w:rPr>
            </w:pPr>
            <w:r w:rsidRPr="00BB5BA5">
              <w:rPr>
                <w:sz w:val="24"/>
                <w:szCs w:val="24"/>
              </w:rPr>
              <w:t>6,17</w:t>
            </w:r>
          </w:p>
        </w:tc>
        <w:tc>
          <w:tcPr>
            <w:tcW w:w="1054" w:type="dxa"/>
            <w:hideMark/>
          </w:tcPr>
          <w:p w14:paraId="2C802CAD" w14:textId="77777777" w:rsidR="00226B5B" w:rsidRPr="00BB5BA5" w:rsidRDefault="00226B5B" w:rsidP="00BE05E2">
            <w:pPr>
              <w:jc w:val="both"/>
              <w:rPr>
                <w:sz w:val="24"/>
                <w:szCs w:val="24"/>
              </w:rPr>
            </w:pPr>
            <w:r w:rsidRPr="00BB5BA5">
              <w:rPr>
                <w:sz w:val="24"/>
                <w:szCs w:val="24"/>
              </w:rPr>
              <w:t>6,43</w:t>
            </w:r>
          </w:p>
        </w:tc>
        <w:tc>
          <w:tcPr>
            <w:tcW w:w="1117" w:type="dxa"/>
            <w:hideMark/>
          </w:tcPr>
          <w:p w14:paraId="4C3EB965" w14:textId="77777777" w:rsidR="00226B5B" w:rsidRPr="00A56734" w:rsidRDefault="00226B5B" w:rsidP="00BE05E2">
            <w:pPr>
              <w:jc w:val="both"/>
              <w:rPr>
                <w:b/>
                <w:sz w:val="24"/>
                <w:szCs w:val="24"/>
              </w:rPr>
            </w:pPr>
            <w:r w:rsidRPr="00A56734">
              <w:rPr>
                <w:b/>
                <w:sz w:val="24"/>
                <w:szCs w:val="24"/>
              </w:rPr>
              <w:t>6,669</w:t>
            </w:r>
          </w:p>
        </w:tc>
        <w:tc>
          <w:tcPr>
            <w:tcW w:w="927" w:type="dxa"/>
            <w:hideMark/>
          </w:tcPr>
          <w:p w14:paraId="1D5B3BA6" w14:textId="77777777" w:rsidR="00226B5B" w:rsidRPr="00A56734" w:rsidRDefault="00226B5B" w:rsidP="00BE05E2">
            <w:pPr>
              <w:jc w:val="both"/>
              <w:rPr>
                <w:sz w:val="24"/>
                <w:szCs w:val="24"/>
              </w:rPr>
            </w:pPr>
            <w:r w:rsidRPr="00A56734">
              <w:rPr>
                <w:sz w:val="24"/>
                <w:szCs w:val="24"/>
              </w:rPr>
              <w:t>2020</w:t>
            </w:r>
          </w:p>
        </w:tc>
      </w:tr>
    </w:tbl>
    <w:p w14:paraId="7999AFE4" w14:textId="77777777" w:rsidR="00226B5B" w:rsidRDefault="00226B5B" w:rsidP="00226B5B">
      <w:pPr>
        <w:spacing w:line="254" w:lineRule="auto"/>
        <w:jc w:val="both"/>
        <w:rPr>
          <w:rFonts w:ascii="Times New Roman" w:hAnsi="Times New Roman"/>
          <w:color w:val="000000"/>
          <w:sz w:val="24"/>
          <w:szCs w:val="24"/>
        </w:rPr>
      </w:pPr>
      <w:r w:rsidRPr="008D09AB">
        <w:rPr>
          <w:rFonts w:ascii="Times New Roman" w:hAnsi="Times New Roman"/>
          <w:color w:val="000000"/>
          <w:sz w:val="24"/>
          <w:szCs w:val="24"/>
        </w:rPr>
        <w:t xml:space="preserve">             </w:t>
      </w:r>
    </w:p>
    <w:p w14:paraId="17FDBEA2" w14:textId="77777777" w:rsidR="00226B5B" w:rsidRPr="00DC62B9" w:rsidRDefault="00226B5B" w:rsidP="00226B5B">
      <w:pPr>
        <w:spacing w:line="254" w:lineRule="auto"/>
        <w:jc w:val="both"/>
        <w:rPr>
          <w:rFonts w:ascii="Times New Roman" w:hAnsi="Times New Roman"/>
          <w:sz w:val="28"/>
          <w:szCs w:val="28"/>
        </w:rPr>
      </w:pPr>
      <w:r>
        <w:rPr>
          <w:rFonts w:ascii="Times New Roman" w:hAnsi="Times New Roman"/>
          <w:color w:val="000000"/>
          <w:sz w:val="28"/>
          <w:szCs w:val="28"/>
        </w:rPr>
        <w:t xml:space="preserve">          </w:t>
      </w:r>
      <w:r w:rsidRPr="0024553A">
        <w:rPr>
          <w:rFonts w:ascii="Times New Roman" w:hAnsi="Times New Roman"/>
          <w:color w:val="000000"/>
          <w:sz w:val="28"/>
          <w:szCs w:val="28"/>
        </w:rPr>
        <w:t>Kadangi 2021 metų šildymo sezonas ilgesnis</w:t>
      </w:r>
      <w:r>
        <w:rPr>
          <w:rFonts w:ascii="Times New Roman" w:hAnsi="Times New Roman"/>
          <w:color w:val="000000"/>
          <w:sz w:val="28"/>
          <w:szCs w:val="28"/>
        </w:rPr>
        <w:t>, žiema šaltesnė t</w:t>
      </w:r>
      <w:bookmarkStart w:id="4" w:name="_GoBack"/>
      <w:bookmarkEnd w:id="4"/>
      <w:r>
        <w:rPr>
          <w:rFonts w:ascii="Times New Roman" w:hAnsi="Times New Roman"/>
          <w:color w:val="000000"/>
          <w:sz w:val="28"/>
          <w:szCs w:val="28"/>
        </w:rPr>
        <w:t>odėl</w:t>
      </w:r>
      <w:r w:rsidRPr="0024553A">
        <w:rPr>
          <w:rFonts w:ascii="Times New Roman" w:hAnsi="Times New Roman"/>
          <w:color w:val="000000"/>
          <w:sz w:val="28"/>
          <w:szCs w:val="28"/>
        </w:rPr>
        <w:t xml:space="preserve"> buvo sunaudota daugiau kuro</w:t>
      </w:r>
      <w:r>
        <w:rPr>
          <w:rFonts w:ascii="Times New Roman" w:hAnsi="Times New Roman"/>
          <w:color w:val="000000"/>
          <w:sz w:val="28"/>
          <w:szCs w:val="28"/>
        </w:rPr>
        <w:t xml:space="preserve"> </w:t>
      </w:r>
      <w:r w:rsidRPr="0024553A">
        <w:rPr>
          <w:rFonts w:ascii="Times New Roman" w:hAnsi="Times New Roman"/>
          <w:color w:val="000000"/>
          <w:sz w:val="28"/>
          <w:szCs w:val="28"/>
        </w:rPr>
        <w:t>ir elektr</w:t>
      </w:r>
      <w:r>
        <w:rPr>
          <w:rFonts w:ascii="Times New Roman" w:hAnsi="Times New Roman"/>
          <w:color w:val="000000"/>
          <w:sz w:val="28"/>
          <w:szCs w:val="28"/>
        </w:rPr>
        <w:t>os, sumokėta daugiau atlyginimo darbuotojams</w:t>
      </w:r>
      <w:r w:rsidRPr="0024553A">
        <w:rPr>
          <w:rFonts w:ascii="Times New Roman" w:hAnsi="Times New Roman"/>
          <w:color w:val="000000"/>
          <w:sz w:val="28"/>
          <w:szCs w:val="28"/>
        </w:rPr>
        <w:t xml:space="preserve"> </w:t>
      </w:r>
      <w:r>
        <w:rPr>
          <w:rFonts w:ascii="Times New Roman" w:hAnsi="Times New Roman"/>
          <w:color w:val="000000"/>
          <w:sz w:val="28"/>
          <w:szCs w:val="28"/>
        </w:rPr>
        <w:t>.</w:t>
      </w:r>
      <w:r w:rsidRPr="0024553A">
        <w:rPr>
          <w:rFonts w:ascii="Times New Roman" w:hAnsi="Times New Roman"/>
          <w:color w:val="000000"/>
          <w:sz w:val="28"/>
          <w:szCs w:val="28"/>
        </w:rPr>
        <w:t xml:space="preserve"> </w:t>
      </w:r>
      <w:r w:rsidRPr="00DC62B9">
        <w:rPr>
          <w:rFonts w:ascii="Times New Roman" w:hAnsi="Times New Roman"/>
          <w:sz w:val="28"/>
          <w:szCs w:val="28"/>
        </w:rPr>
        <w:t>2021 metais jau nuo šildymo sezono pradžios smarkiai didėja perkamų dujų kaina</w:t>
      </w:r>
      <w:r>
        <w:rPr>
          <w:rFonts w:ascii="Times New Roman" w:hAnsi="Times New Roman"/>
          <w:sz w:val="28"/>
          <w:szCs w:val="28"/>
        </w:rPr>
        <w:t>.</w:t>
      </w:r>
      <w:r w:rsidRPr="00DC62B9">
        <w:rPr>
          <w:rFonts w:ascii="Times New Roman" w:hAnsi="Times New Roman"/>
          <w:sz w:val="28"/>
          <w:szCs w:val="28"/>
        </w:rPr>
        <w:t xml:space="preserve"> </w:t>
      </w:r>
    </w:p>
    <w:p w14:paraId="7C87099D" w14:textId="77777777" w:rsidR="00226B5B" w:rsidRDefault="00226B5B" w:rsidP="00226B5B">
      <w:pPr>
        <w:ind w:firstLine="720"/>
        <w:rPr>
          <w:rFonts w:ascii="Times New Roman" w:hAnsi="Times New Roman"/>
          <w:b/>
          <w:sz w:val="28"/>
          <w:szCs w:val="28"/>
        </w:rPr>
      </w:pPr>
      <w:r>
        <w:rPr>
          <w:rFonts w:ascii="Times New Roman" w:hAnsi="Times New Roman"/>
          <w:b/>
          <w:sz w:val="28"/>
          <w:szCs w:val="28"/>
        </w:rPr>
        <w:t>2021 metais l</w:t>
      </w:r>
      <w:r w:rsidRPr="005B07A2">
        <w:rPr>
          <w:rFonts w:ascii="Times New Roman" w:hAnsi="Times New Roman"/>
          <w:b/>
          <w:sz w:val="28"/>
          <w:szCs w:val="28"/>
        </w:rPr>
        <w:t xml:space="preserve">yginant balandžio mėn. dujų pirkto kuro kainą su </w:t>
      </w:r>
      <w:r>
        <w:rPr>
          <w:rFonts w:ascii="Times New Roman" w:hAnsi="Times New Roman"/>
          <w:b/>
          <w:sz w:val="28"/>
          <w:szCs w:val="28"/>
        </w:rPr>
        <w:t>l</w:t>
      </w:r>
      <w:r w:rsidRPr="005B07A2">
        <w:rPr>
          <w:rFonts w:ascii="Times New Roman" w:hAnsi="Times New Roman"/>
          <w:b/>
          <w:sz w:val="28"/>
          <w:szCs w:val="28"/>
        </w:rPr>
        <w:t>apkričio</w:t>
      </w:r>
      <w:r>
        <w:rPr>
          <w:rFonts w:ascii="Times New Roman" w:hAnsi="Times New Roman"/>
          <w:b/>
          <w:sz w:val="28"/>
          <w:szCs w:val="28"/>
        </w:rPr>
        <w:t xml:space="preserve"> mėn.</w:t>
      </w:r>
      <w:r w:rsidRPr="005B07A2">
        <w:rPr>
          <w:rFonts w:ascii="Times New Roman" w:hAnsi="Times New Roman"/>
          <w:b/>
          <w:sz w:val="28"/>
          <w:szCs w:val="28"/>
        </w:rPr>
        <w:t xml:space="preserve"> kaina, gaunasi 5 kartus dujų pirkimo kaina brangesnė. </w:t>
      </w:r>
    </w:p>
    <w:p w14:paraId="6388D826" w14:textId="77777777" w:rsidR="00226B5B" w:rsidRDefault="00226B5B" w:rsidP="00226B5B">
      <w:pPr>
        <w:ind w:firstLine="720"/>
        <w:rPr>
          <w:rFonts w:ascii="Times New Roman" w:hAnsi="Times New Roman"/>
          <w:sz w:val="28"/>
          <w:szCs w:val="28"/>
        </w:rPr>
      </w:pPr>
      <w:r w:rsidRPr="00681FD8">
        <w:rPr>
          <w:rFonts w:ascii="Times New Roman" w:hAnsi="Times New Roman"/>
          <w:sz w:val="28"/>
          <w:szCs w:val="28"/>
        </w:rPr>
        <w:t>2021 m</w:t>
      </w:r>
      <w:r>
        <w:rPr>
          <w:rFonts w:ascii="Times New Roman" w:hAnsi="Times New Roman"/>
          <w:sz w:val="28"/>
          <w:szCs w:val="28"/>
        </w:rPr>
        <w:t xml:space="preserve">. suvartota dujų 27197 tūkst. </w:t>
      </w:r>
      <w:proofErr w:type="spellStart"/>
      <w:r>
        <w:rPr>
          <w:rFonts w:ascii="Times New Roman" w:hAnsi="Times New Roman"/>
          <w:sz w:val="28"/>
          <w:szCs w:val="28"/>
        </w:rPr>
        <w:t>Mwh</w:t>
      </w:r>
      <w:proofErr w:type="spellEnd"/>
      <w:r>
        <w:rPr>
          <w:rFonts w:ascii="Times New Roman" w:hAnsi="Times New Roman"/>
          <w:sz w:val="28"/>
          <w:szCs w:val="28"/>
        </w:rPr>
        <w:t xml:space="preserve"> , kuro sąnaudos sudarė 1 452 960 Eur. Akmens anglies suvartota 774,04 tonos sumoje- 70812 Eur., medžio granulių suvartota -126,266 </w:t>
      </w:r>
      <w:proofErr w:type="spellStart"/>
      <w:r>
        <w:rPr>
          <w:rFonts w:ascii="Times New Roman" w:hAnsi="Times New Roman"/>
          <w:sz w:val="28"/>
          <w:szCs w:val="28"/>
        </w:rPr>
        <w:t>t.n.e</w:t>
      </w:r>
      <w:proofErr w:type="spellEnd"/>
      <w:r>
        <w:rPr>
          <w:rFonts w:ascii="Times New Roman" w:hAnsi="Times New Roman"/>
          <w:sz w:val="28"/>
          <w:szCs w:val="28"/>
        </w:rPr>
        <w:t xml:space="preserve"> sumoje- 40532 Eur, šiaudų- 73,904 </w:t>
      </w:r>
      <w:proofErr w:type="spellStart"/>
      <w:r>
        <w:rPr>
          <w:rFonts w:ascii="Times New Roman" w:hAnsi="Times New Roman"/>
          <w:sz w:val="28"/>
          <w:szCs w:val="28"/>
        </w:rPr>
        <w:t>t.n.e</w:t>
      </w:r>
      <w:proofErr w:type="spellEnd"/>
      <w:r>
        <w:rPr>
          <w:rFonts w:ascii="Times New Roman" w:hAnsi="Times New Roman"/>
          <w:sz w:val="28"/>
          <w:szCs w:val="28"/>
        </w:rPr>
        <w:t xml:space="preserve"> sumoje 8746 Eur. Viso 2021 metais suvartota  kuro už -1 573 051 Eur . Elektros suvartota 1342,6 tūkst. </w:t>
      </w:r>
      <w:proofErr w:type="spellStart"/>
      <w:r>
        <w:rPr>
          <w:rFonts w:ascii="Times New Roman" w:hAnsi="Times New Roman"/>
          <w:sz w:val="28"/>
          <w:szCs w:val="28"/>
        </w:rPr>
        <w:t>Kwh</w:t>
      </w:r>
      <w:proofErr w:type="spellEnd"/>
      <w:r>
        <w:rPr>
          <w:rFonts w:ascii="Times New Roman" w:hAnsi="Times New Roman"/>
          <w:sz w:val="28"/>
          <w:szCs w:val="28"/>
        </w:rPr>
        <w:t xml:space="preserve"> sumoje 179230 Eur. Personalo sąnaudos buvo  katilinėse-239609 Eur , perdavime – 101137 Eur.</w:t>
      </w:r>
    </w:p>
    <w:p w14:paraId="13D91D6C" w14:textId="77777777" w:rsidR="00226B5B" w:rsidRDefault="00226B5B" w:rsidP="00226B5B">
      <w:pPr>
        <w:ind w:firstLine="720"/>
        <w:rPr>
          <w:rFonts w:ascii="Times New Roman" w:hAnsi="Times New Roman"/>
          <w:sz w:val="28"/>
          <w:szCs w:val="28"/>
        </w:rPr>
      </w:pPr>
      <w:r>
        <w:rPr>
          <w:rFonts w:ascii="Times New Roman" w:hAnsi="Times New Roman"/>
          <w:sz w:val="28"/>
          <w:szCs w:val="28"/>
        </w:rPr>
        <w:t xml:space="preserve">2020  metais suvartota dujų 20933 tūkst. </w:t>
      </w:r>
      <w:proofErr w:type="spellStart"/>
      <w:r>
        <w:rPr>
          <w:rFonts w:ascii="Times New Roman" w:hAnsi="Times New Roman"/>
          <w:sz w:val="28"/>
          <w:szCs w:val="28"/>
        </w:rPr>
        <w:t>Mwh</w:t>
      </w:r>
      <w:proofErr w:type="spellEnd"/>
      <w:r>
        <w:rPr>
          <w:rFonts w:ascii="Times New Roman" w:hAnsi="Times New Roman"/>
          <w:sz w:val="28"/>
          <w:szCs w:val="28"/>
        </w:rPr>
        <w:t xml:space="preserve">, kuro sąnaudos sudarė 506680 Eur. Akmens anglies suvartota 695 tonos sumoje- 54935 Eur., medžio granulių suvartota -64,5 </w:t>
      </w:r>
      <w:proofErr w:type="spellStart"/>
      <w:r>
        <w:rPr>
          <w:rFonts w:ascii="Times New Roman" w:hAnsi="Times New Roman"/>
          <w:sz w:val="28"/>
          <w:szCs w:val="28"/>
        </w:rPr>
        <w:t>t.n.e</w:t>
      </w:r>
      <w:proofErr w:type="spellEnd"/>
      <w:r>
        <w:rPr>
          <w:rFonts w:ascii="Times New Roman" w:hAnsi="Times New Roman"/>
          <w:sz w:val="28"/>
          <w:szCs w:val="28"/>
        </w:rPr>
        <w:t xml:space="preserve"> sumoje- 19561 Eur, šiaudų- 20,4 </w:t>
      </w:r>
      <w:proofErr w:type="spellStart"/>
      <w:r>
        <w:rPr>
          <w:rFonts w:ascii="Times New Roman" w:hAnsi="Times New Roman"/>
          <w:sz w:val="28"/>
          <w:szCs w:val="28"/>
        </w:rPr>
        <w:t>t.n.e</w:t>
      </w:r>
      <w:proofErr w:type="spellEnd"/>
      <w:r>
        <w:rPr>
          <w:rFonts w:ascii="Times New Roman" w:hAnsi="Times New Roman"/>
          <w:sz w:val="28"/>
          <w:szCs w:val="28"/>
        </w:rPr>
        <w:t xml:space="preserve"> sumoje 2193 Eur. Viso 2021 metais suvartota  kuro už 59684 Eur . Elektros suvartota 1287,924 tūkst. </w:t>
      </w:r>
      <w:proofErr w:type="spellStart"/>
      <w:r>
        <w:rPr>
          <w:rFonts w:ascii="Times New Roman" w:hAnsi="Times New Roman"/>
          <w:sz w:val="28"/>
          <w:szCs w:val="28"/>
        </w:rPr>
        <w:t>Kwh</w:t>
      </w:r>
      <w:proofErr w:type="spellEnd"/>
      <w:r>
        <w:rPr>
          <w:rFonts w:ascii="Times New Roman" w:hAnsi="Times New Roman"/>
          <w:sz w:val="28"/>
          <w:szCs w:val="28"/>
        </w:rPr>
        <w:t xml:space="preserve"> sumoje 110640 Eur. Personalo sąnaudos  katilinės-202148 Eur , perdavimas – 93 943Eur.</w:t>
      </w:r>
    </w:p>
    <w:p w14:paraId="0B4A7621" w14:textId="77777777" w:rsidR="00226B5B" w:rsidRDefault="00226B5B" w:rsidP="00226B5B">
      <w:pPr>
        <w:ind w:firstLine="720"/>
        <w:jc w:val="both"/>
        <w:rPr>
          <w:rFonts w:ascii="Times New Roman" w:hAnsi="Times New Roman"/>
          <w:sz w:val="28"/>
          <w:szCs w:val="28"/>
        </w:rPr>
      </w:pPr>
      <w:r w:rsidRPr="001443DC">
        <w:rPr>
          <w:rFonts w:ascii="Times New Roman" w:hAnsi="Times New Roman"/>
          <w:sz w:val="28"/>
          <w:szCs w:val="28"/>
        </w:rPr>
        <w:t>Siekiant gerinti šilumos ūkio veiklos rezultatus strategijos plane numatomas centralizuotų šilumos perdavimo tinklų kapitalinis remontas. Atlikus kapitalinį šilumos trasų remontą, sumažės nuostoliai tinkluose tuo pačiu bus sukūrenama mažiau dujų, mažės suvartojamo kuro sąnaudos dėl ko gerės veiklos rezultatai.</w:t>
      </w:r>
      <w:r>
        <w:rPr>
          <w:rFonts w:ascii="Times New Roman" w:hAnsi="Times New Roman"/>
          <w:sz w:val="28"/>
          <w:szCs w:val="28"/>
        </w:rPr>
        <w:t xml:space="preserve"> Nuostoliai tinkluose per 2021 metų šildymo sezoną sumažėjo nuo 15 procentų (2020 metais) iki 14 procentų  už 2021 metus.</w:t>
      </w:r>
    </w:p>
    <w:p w14:paraId="42A284D0" w14:textId="77777777" w:rsidR="00226B5B" w:rsidRPr="001443DC" w:rsidRDefault="00226B5B" w:rsidP="00226B5B">
      <w:pPr>
        <w:ind w:left="426" w:hanging="142"/>
        <w:rPr>
          <w:rFonts w:ascii="Times New Roman" w:hAnsi="Times New Roman"/>
          <w:sz w:val="24"/>
          <w:szCs w:val="24"/>
        </w:rPr>
      </w:pPr>
      <w:r>
        <w:rPr>
          <w:rFonts w:ascii="Times New Roman" w:hAnsi="Times New Roman"/>
          <w:sz w:val="28"/>
          <w:szCs w:val="28"/>
        </w:rPr>
        <w:t xml:space="preserve">  2020 metais nuostoliai tinkluose 3296235, pagaminta šilumos 20686656 </w:t>
      </w:r>
      <w:proofErr w:type="spellStart"/>
      <w:r>
        <w:rPr>
          <w:rFonts w:ascii="Times New Roman" w:hAnsi="Times New Roman"/>
          <w:sz w:val="28"/>
          <w:szCs w:val="28"/>
        </w:rPr>
        <w:t>Kwh</w:t>
      </w:r>
      <w:proofErr w:type="spellEnd"/>
      <w:r>
        <w:rPr>
          <w:rFonts w:ascii="Times New Roman" w:hAnsi="Times New Roman"/>
          <w:sz w:val="28"/>
          <w:szCs w:val="28"/>
        </w:rPr>
        <w:t xml:space="preserve">.        2021 metais nuostoliai tinkluose 3877430, pagaminta šilumos 27249976 </w:t>
      </w:r>
      <w:proofErr w:type="spellStart"/>
      <w:r>
        <w:rPr>
          <w:rFonts w:ascii="Times New Roman" w:hAnsi="Times New Roman"/>
          <w:sz w:val="28"/>
          <w:szCs w:val="28"/>
        </w:rPr>
        <w:t>Kwh</w:t>
      </w:r>
      <w:proofErr w:type="spellEnd"/>
      <w:r>
        <w:rPr>
          <w:rFonts w:ascii="Times New Roman" w:hAnsi="Times New Roman"/>
          <w:sz w:val="28"/>
          <w:szCs w:val="28"/>
        </w:rPr>
        <w:t>.</w:t>
      </w:r>
    </w:p>
    <w:p w14:paraId="6FCDFB92" w14:textId="77777777" w:rsidR="00226B5B" w:rsidRPr="003B14DC" w:rsidRDefault="00226B5B" w:rsidP="00226B5B">
      <w:pPr>
        <w:ind w:firstLine="720"/>
        <w:rPr>
          <w:rFonts w:ascii="Times New Roman" w:hAnsi="Times New Roman" w:cs="Times New Roman"/>
          <w:sz w:val="24"/>
          <w:szCs w:val="24"/>
        </w:rPr>
      </w:pPr>
      <w:r w:rsidRPr="003B14DC">
        <w:rPr>
          <w:rFonts w:ascii="Times New Roman" w:hAnsi="Times New Roman" w:cs="Times New Roman"/>
          <w:sz w:val="24"/>
          <w:szCs w:val="24"/>
        </w:rPr>
        <w:t>ŠILUMOS TRASŲ KAPITALINIS REMONTAS</w:t>
      </w:r>
    </w:p>
    <w:p w14:paraId="448168A6" w14:textId="462A672A" w:rsidR="00226B5B" w:rsidRPr="001443DC" w:rsidRDefault="00226B5B" w:rsidP="00B72767">
      <w:pPr>
        <w:ind w:firstLine="720"/>
        <w:jc w:val="center"/>
        <w:rPr>
          <w:rFonts w:ascii="Times New Roman" w:hAnsi="Times New Roman"/>
          <w:sz w:val="24"/>
          <w:szCs w:val="24"/>
        </w:rPr>
      </w:pPr>
      <w:r>
        <w:rPr>
          <w:rFonts w:ascii="Times New Roman" w:eastAsia="Times New Roman" w:hAnsi="Times New Roman" w:cs="Times New Roman"/>
          <w:noProof/>
          <w:sz w:val="24"/>
          <w:szCs w:val="24"/>
          <w:lang w:val="en-US"/>
        </w:rPr>
        <w:lastRenderedPageBreak/>
        <w:drawing>
          <wp:inline distT="0" distB="0" distL="0" distR="0" wp14:anchorId="4FE7E013" wp14:editId="0D8C11C5">
            <wp:extent cx="4514850" cy="1738247"/>
            <wp:effectExtent l="0" t="0" r="0" b="14605"/>
            <wp:docPr id="15" name="Diagrama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98885D" w14:textId="77777777" w:rsidR="00226B5B" w:rsidRPr="00BF3B3C" w:rsidRDefault="00226B5B" w:rsidP="00226B5B">
      <w:pPr>
        <w:ind w:left="170"/>
        <w:jc w:val="both"/>
        <w:rPr>
          <w:rFonts w:ascii="Times New Roman" w:hAnsi="Times New Roman"/>
          <w:sz w:val="28"/>
          <w:szCs w:val="28"/>
        </w:rPr>
      </w:pPr>
      <w:r w:rsidRPr="001443DC">
        <w:rPr>
          <w:rFonts w:eastAsia="Times New Roman"/>
          <w:sz w:val="28"/>
          <w:szCs w:val="28"/>
        </w:rPr>
        <w:t xml:space="preserve">  </w:t>
      </w:r>
      <w:r w:rsidRPr="001443DC">
        <w:rPr>
          <w:rFonts w:ascii="Times New Roman" w:hAnsi="Times New Roman"/>
          <w:sz w:val="28"/>
          <w:szCs w:val="28"/>
        </w:rPr>
        <w:t xml:space="preserve">             Per pastaruosius metus buvo  atliktas trasų kapitalinis remontas,    vamzdynų suklotų nepraeinamuose kanaluose (blogai izoliuotų, iki 50 metų senumo, galinčių bet kada prakiurti) pakeitimas izoliuotais vamzdžiais, paklotais be</w:t>
      </w:r>
      <w:r>
        <w:rPr>
          <w:rFonts w:ascii="Times New Roman" w:hAnsi="Times New Roman"/>
          <w:sz w:val="28"/>
          <w:szCs w:val="28"/>
        </w:rPr>
        <w:t xml:space="preserve"> </w:t>
      </w:r>
      <w:r w:rsidRPr="001443DC">
        <w:rPr>
          <w:rFonts w:ascii="Times New Roman" w:hAnsi="Times New Roman"/>
          <w:sz w:val="28"/>
          <w:szCs w:val="28"/>
        </w:rPr>
        <w:t>kanaliniu būdu.</w:t>
      </w:r>
      <w:r w:rsidRPr="00BF3B3C">
        <w:rPr>
          <w:rFonts w:ascii="Times New Roman" w:hAnsi="Times New Roman" w:cs="Times New Roman"/>
          <w:sz w:val="24"/>
          <w:szCs w:val="24"/>
        </w:rPr>
        <w:t xml:space="preserve"> </w:t>
      </w:r>
      <w:r w:rsidRPr="00BF3B3C">
        <w:rPr>
          <w:rFonts w:ascii="Times New Roman" w:hAnsi="Times New Roman" w:cs="Times New Roman"/>
          <w:sz w:val="28"/>
          <w:szCs w:val="28"/>
        </w:rPr>
        <w:t>2019 metais buvo renovuota 1060 metrų centralizuotų  šilumos tinklų. 2020 metais renovuota 1016,6 metrai centralizuotų  šilumos tinklų</w:t>
      </w:r>
      <w:r>
        <w:rPr>
          <w:rFonts w:ascii="Times New Roman" w:hAnsi="Times New Roman" w:cs="Times New Roman"/>
          <w:sz w:val="28"/>
          <w:szCs w:val="28"/>
        </w:rPr>
        <w:t>, 2021 metais renovuota 716 metrų.</w:t>
      </w:r>
    </w:p>
    <w:p w14:paraId="7DB42C60" w14:textId="77777777" w:rsidR="00226B5B" w:rsidRDefault="00226B5B" w:rsidP="00226B5B">
      <w:pPr>
        <w:ind w:left="170"/>
        <w:jc w:val="both"/>
        <w:rPr>
          <w:rFonts w:ascii="Times New Roman" w:hAnsi="Times New Roman"/>
          <w:sz w:val="28"/>
          <w:szCs w:val="28"/>
        </w:rPr>
      </w:pPr>
      <w:r>
        <w:rPr>
          <w:rFonts w:ascii="Times New Roman" w:hAnsi="Times New Roman"/>
          <w:sz w:val="28"/>
          <w:szCs w:val="28"/>
        </w:rPr>
        <w:t xml:space="preserve">        2021 metais atliktas kapitalinis remontas :</w:t>
      </w:r>
    </w:p>
    <w:p w14:paraId="041761DB" w14:textId="77777777" w:rsidR="00226B5B" w:rsidRDefault="00226B5B" w:rsidP="00226B5B">
      <w:pPr>
        <w:ind w:left="170"/>
        <w:jc w:val="both"/>
        <w:rPr>
          <w:rFonts w:ascii="Times New Roman" w:hAnsi="Times New Roman"/>
          <w:sz w:val="28"/>
          <w:szCs w:val="28"/>
        </w:rPr>
      </w:pPr>
      <w:r>
        <w:rPr>
          <w:rFonts w:ascii="Times New Roman" w:hAnsi="Times New Roman"/>
          <w:sz w:val="28"/>
          <w:szCs w:val="28"/>
        </w:rPr>
        <w:t xml:space="preserve">          1. ŠT atkarpa </w:t>
      </w:r>
      <w:proofErr w:type="spellStart"/>
      <w:r>
        <w:rPr>
          <w:rFonts w:ascii="Times New Roman" w:hAnsi="Times New Roman"/>
          <w:sz w:val="28"/>
          <w:szCs w:val="28"/>
        </w:rPr>
        <w:t>Kreivalaužių</w:t>
      </w:r>
      <w:proofErr w:type="spellEnd"/>
      <w:r>
        <w:rPr>
          <w:rFonts w:ascii="Times New Roman" w:hAnsi="Times New Roman"/>
          <w:sz w:val="28"/>
          <w:szCs w:val="28"/>
        </w:rPr>
        <w:t xml:space="preserve"> k., nuo kat. RK-10 iki Taikos g.-14.  242,45 metrai, investicija sumoje 87400 Eur;</w:t>
      </w:r>
    </w:p>
    <w:p w14:paraId="1011AF28" w14:textId="77777777" w:rsidR="00226B5B" w:rsidRDefault="00226B5B" w:rsidP="00226B5B">
      <w:pPr>
        <w:ind w:left="170"/>
        <w:jc w:val="both"/>
        <w:rPr>
          <w:rFonts w:ascii="Times New Roman" w:hAnsi="Times New Roman"/>
          <w:sz w:val="28"/>
          <w:szCs w:val="28"/>
        </w:rPr>
      </w:pPr>
      <w:r>
        <w:rPr>
          <w:rFonts w:ascii="Times New Roman" w:hAnsi="Times New Roman"/>
          <w:sz w:val="28"/>
          <w:szCs w:val="28"/>
        </w:rPr>
        <w:t xml:space="preserve">          2. Magistralinė šilumos trasa </w:t>
      </w:r>
      <w:proofErr w:type="spellStart"/>
      <w:r>
        <w:rPr>
          <w:rFonts w:ascii="Times New Roman" w:hAnsi="Times New Roman"/>
          <w:sz w:val="28"/>
          <w:szCs w:val="28"/>
        </w:rPr>
        <w:t>Bukiškio</w:t>
      </w:r>
      <w:proofErr w:type="spellEnd"/>
      <w:r>
        <w:rPr>
          <w:rFonts w:ascii="Times New Roman" w:hAnsi="Times New Roman"/>
          <w:sz w:val="28"/>
          <w:szCs w:val="28"/>
        </w:rPr>
        <w:t xml:space="preserve"> k.  nuo katilinės iki Taikos g. suklota 265,25 metrai naujos trasos, investicija sumoje 95 000 Eur; </w:t>
      </w:r>
    </w:p>
    <w:p w14:paraId="11794589" w14:textId="77777777" w:rsidR="00226B5B" w:rsidRDefault="00226B5B" w:rsidP="00226B5B">
      <w:pPr>
        <w:ind w:left="170"/>
        <w:jc w:val="both"/>
        <w:rPr>
          <w:rFonts w:ascii="Times New Roman" w:hAnsi="Times New Roman"/>
          <w:sz w:val="28"/>
          <w:szCs w:val="28"/>
        </w:rPr>
      </w:pPr>
      <w:r>
        <w:rPr>
          <w:rFonts w:ascii="Times New Roman" w:hAnsi="Times New Roman"/>
          <w:sz w:val="28"/>
          <w:szCs w:val="28"/>
        </w:rPr>
        <w:t xml:space="preserve">           3. ŠT atkarpa nuo Pergalės 4 iki Pergalės 13, trasos ilgis 208,57 metrai, investicija sumoje 95000 Eur. </w:t>
      </w:r>
    </w:p>
    <w:p w14:paraId="746D4E7E" w14:textId="0400F42D" w:rsidR="00226B5B" w:rsidRPr="001443DC" w:rsidRDefault="00226B5B" w:rsidP="00226B5B">
      <w:pPr>
        <w:jc w:val="both"/>
        <w:rPr>
          <w:rFonts w:ascii="Times New Roman" w:hAnsi="Times New Roman"/>
          <w:sz w:val="28"/>
          <w:szCs w:val="28"/>
        </w:rPr>
      </w:pPr>
      <w:r w:rsidRPr="001443DC">
        <w:rPr>
          <w:rFonts w:ascii="Times New Roman" w:hAnsi="Times New Roman"/>
          <w:sz w:val="28"/>
          <w:szCs w:val="28"/>
        </w:rPr>
        <w:t xml:space="preserve">     Siekiant užtikrinti nepertraukiamą ir savalaikį šilumos tiekimą vartotojams  20</w:t>
      </w:r>
      <w:r>
        <w:rPr>
          <w:rFonts w:ascii="Times New Roman" w:hAnsi="Times New Roman"/>
          <w:sz w:val="28"/>
          <w:szCs w:val="28"/>
        </w:rPr>
        <w:t>21</w:t>
      </w:r>
      <w:r w:rsidRPr="001443DC">
        <w:rPr>
          <w:rFonts w:ascii="Times New Roman" w:hAnsi="Times New Roman"/>
          <w:sz w:val="28"/>
          <w:szCs w:val="28"/>
        </w:rPr>
        <w:t xml:space="preserve"> metais</w:t>
      </w:r>
      <w:r w:rsidR="00CF61ED">
        <w:rPr>
          <w:rFonts w:ascii="Times New Roman" w:hAnsi="Times New Roman"/>
          <w:sz w:val="28"/>
          <w:szCs w:val="28"/>
        </w:rPr>
        <w:t xml:space="preserve"> buvo</w:t>
      </w:r>
      <w:r w:rsidRPr="001443DC">
        <w:rPr>
          <w:rFonts w:ascii="Times New Roman" w:hAnsi="Times New Roman"/>
          <w:sz w:val="28"/>
          <w:szCs w:val="28"/>
        </w:rPr>
        <w:t xml:space="preserve">  sumontuotas </w:t>
      </w:r>
      <w:r>
        <w:rPr>
          <w:rFonts w:ascii="Times New Roman" w:hAnsi="Times New Roman"/>
          <w:sz w:val="28"/>
          <w:szCs w:val="28"/>
        </w:rPr>
        <w:t>vandens šildymo</w:t>
      </w:r>
      <w:r w:rsidR="00CF61ED">
        <w:rPr>
          <w:rFonts w:ascii="Times New Roman" w:hAnsi="Times New Roman"/>
          <w:sz w:val="28"/>
          <w:szCs w:val="28"/>
        </w:rPr>
        <w:t xml:space="preserve"> katilas</w:t>
      </w:r>
      <w:r>
        <w:rPr>
          <w:rFonts w:ascii="Times New Roman" w:hAnsi="Times New Roman"/>
          <w:sz w:val="28"/>
          <w:szCs w:val="28"/>
        </w:rPr>
        <w:t xml:space="preserve"> </w:t>
      </w:r>
      <w:proofErr w:type="spellStart"/>
      <w:r>
        <w:rPr>
          <w:rFonts w:ascii="Times New Roman" w:hAnsi="Times New Roman"/>
          <w:sz w:val="28"/>
          <w:szCs w:val="28"/>
        </w:rPr>
        <w:t>Tuščiaulių</w:t>
      </w:r>
      <w:proofErr w:type="spellEnd"/>
      <w:r>
        <w:rPr>
          <w:rFonts w:ascii="Times New Roman" w:hAnsi="Times New Roman"/>
          <w:sz w:val="28"/>
          <w:szCs w:val="28"/>
        </w:rPr>
        <w:t xml:space="preserve"> </w:t>
      </w:r>
      <w:r w:rsidRPr="001443DC">
        <w:rPr>
          <w:rFonts w:ascii="Times New Roman" w:hAnsi="Times New Roman"/>
          <w:sz w:val="28"/>
          <w:szCs w:val="28"/>
        </w:rPr>
        <w:t xml:space="preserve">katilinėje ir </w:t>
      </w:r>
      <w:r>
        <w:rPr>
          <w:rFonts w:ascii="Times New Roman" w:hAnsi="Times New Roman"/>
          <w:sz w:val="28"/>
          <w:szCs w:val="28"/>
        </w:rPr>
        <w:t xml:space="preserve"> dujinis katilas </w:t>
      </w:r>
      <w:proofErr w:type="spellStart"/>
      <w:r>
        <w:rPr>
          <w:rFonts w:ascii="Times New Roman" w:hAnsi="Times New Roman"/>
          <w:sz w:val="28"/>
          <w:szCs w:val="28"/>
        </w:rPr>
        <w:t>Viessman</w:t>
      </w:r>
      <w:proofErr w:type="spellEnd"/>
      <w:r>
        <w:rPr>
          <w:rFonts w:ascii="Times New Roman" w:hAnsi="Times New Roman"/>
          <w:sz w:val="28"/>
          <w:szCs w:val="28"/>
        </w:rPr>
        <w:t xml:space="preserve"> </w:t>
      </w:r>
      <w:r w:rsidRPr="001443DC">
        <w:rPr>
          <w:rFonts w:ascii="Times New Roman" w:hAnsi="Times New Roman"/>
          <w:sz w:val="28"/>
          <w:szCs w:val="28"/>
        </w:rPr>
        <w:t>-</w:t>
      </w:r>
      <w:r>
        <w:rPr>
          <w:rFonts w:ascii="Times New Roman" w:hAnsi="Times New Roman"/>
          <w:sz w:val="28"/>
          <w:szCs w:val="28"/>
        </w:rPr>
        <w:t>9</w:t>
      </w:r>
      <w:r w:rsidRPr="001443DC">
        <w:rPr>
          <w:rFonts w:ascii="Times New Roman" w:hAnsi="Times New Roman"/>
          <w:sz w:val="28"/>
          <w:szCs w:val="28"/>
        </w:rPr>
        <w:t xml:space="preserve">00 </w:t>
      </w:r>
      <w:proofErr w:type="spellStart"/>
      <w:r w:rsidRPr="001443DC">
        <w:rPr>
          <w:rFonts w:ascii="Times New Roman" w:hAnsi="Times New Roman"/>
          <w:sz w:val="28"/>
          <w:szCs w:val="28"/>
        </w:rPr>
        <w:t>Kw</w:t>
      </w:r>
      <w:proofErr w:type="spellEnd"/>
      <w:r w:rsidRPr="001443DC">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Bukiškio</w:t>
      </w:r>
      <w:proofErr w:type="spellEnd"/>
      <w:r>
        <w:rPr>
          <w:rFonts w:ascii="Times New Roman" w:hAnsi="Times New Roman"/>
          <w:sz w:val="28"/>
          <w:szCs w:val="28"/>
        </w:rPr>
        <w:t xml:space="preserve"> katilinėje</w:t>
      </w:r>
      <w:r w:rsidR="00CF61ED">
        <w:rPr>
          <w:rFonts w:ascii="Times New Roman" w:hAnsi="Times New Roman"/>
          <w:sz w:val="28"/>
          <w:szCs w:val="28"/>
        </w:rPr>
        <w:t>,</w:t>
      </w:r>
      <w:r>
        <w:rPr>
          <w:rFonts w:ascii="Times New Roman" w:hAnsi="Times New Roman"/>
          <w:sz w:val="28"/>
          <w:szCs w:val="28"/>
        </w:rPr>
        <w:t xml:space="preserve"> demontuojant senus katilus. </w:t>
      </w:r>
      <w:r w:rsidRPr="001443DC">
        <w:rPr>
          <w:rFonts w:ascii="Times New Roman" w:hAnsi="Times New Roman"/>
          <w:sz w:val="28"/>
          <w:szCs w:val="28"/>
        </w:rPr>
        <w:t xml:space="preserve"> </w:t>
      </w:r>
    </w:p>
    <w:p w14:paraId="20691AAE" w14:textId="77777777" w:rsidR="00226B5B" w:rsidRDefault="00226B5B" w:rsidP="00226B5B">
      <w:pPr>
        <w:ind w:firstLine="720"/>
        <w:jc w:val="both"/>
        <w:rPr>
          <w:rFonts w:ascii="Times New Roman" w:hAnsi="Times New Roman"/>
          <w:sz w:val="28"/>
          <w:szCs w:val="28"/>
        </w:rPr>
      </w:pPr>
      <w:r>
        <w:rPr>
          <w:rFonts w:ascii="Times New Roman" w:hAnsi="Times New Roman"/>
          <w:sz w:val="28"/>
          <w:szCs w:val="28"/>
        </w:rPr>
        <w:t>Buvo n</w:t>
      </w:r>
      <w:r w:rsidRPr="001443DC">
        <w:rPr>
          <w:rFonts w:ascii="Times New Roman" w:hAnsi="Times New Roman"/>
          <w:sz w:val="28"/>
          <w:szCs w:val="28"/>
        </w:rPr>
        <w:t>umat</w:t>
      </w:r>
      <w:r>
        <w:rPr>
          <w:rFonts w:ascii="Times New Roman" w:hAnsi="Times New Roman"/>
          <w:sz w:val="28"/>
          <w:szCs w:val="28"/>
        </w:rPr>
        <w:t>yta</w:t>
      </w:r>
      <w:r w:rsidRPr="001443DC">
        <w:rPr>
          <w:rFonts w:ascii="Times New Roman" w:hAnsi="Times New Roman"/>
          <w:sz w:val="28"/>
          <w:szCs w:val="28"/>
        </w:rPr>
        <w:t xml:space="preserve"> anglimi kūrenamose katilinėse pakeisti anglinius katilus biokuro katilais, kūrenant  medienos granulėmis. Sumontavus biokuro katilus bus atsisakyta didžiosios dalies kūrikų. </w:t>
      </w:r>
    </w:p>
    <w:p w14:paraId="7B31560E" w14:textId="33A40830" w:rsidR="00226B5B" w:rsidRPr="001443DC" w:rsidRDefault="00226B5B" w:rsidP="00226B5B">
      <w:pPr>
        <w:ind w:firstLine="720"/>
        <w:jc w:val="both"/>
        <w:rPr>
          <w:rFonts w:ascii="Times New Roman" w:eastAsia="SimSun" w:hAnsi="Times New Roman"/>
          <w:kern w:val="3"/>
          <w:sz w:val="28"/>
          <w:szCs w:val="28"/>
          <w:lang w:eastAsia="zh-CN" w:bidi="hi-IN"/>
        </w:rPr>
      </w:pPr>
      <w:r>
        <w:rPr>
          <w:rFonts w:ascii="Times New Roman" w:hAnsi="Times New Roman"/>
          <w:sz w:val="28"/>
          <w:szCs w:val="28"/>
        </w:rPr>
        <w:t xml:space="preserve">2021-2022 metų šildymo sezono pradžiai buvo sumontuoti 2 </w:t>
      </w:r>
      <w:proofErr w:type="spellStart"/>
      <w:r>
        <w:rPr>
          <w:rFonts w:ascii="Times New Roman" w:hAnsi="Times New Roman"/>
          <w:sz w:val="28"/>
          <w:szCs w:val="28"/>
        </w:rPr>
        <w:t>granuliniai</w:t>
      </w:r>
      <w:proofErr w:type="spellEnd"/>
      <w:r>
        <w:rPr>
          <w:rFonts w:ascii="Times New Roman" w:hAnsi="Times New Roman"/>
          <w:sz w:val="28"/>
          <w:szCs w:val="28"/>
        </w:rPr>
        <w:t xml:space="preserve"> katilai  Paberžės ambulatorija- katilas </w:t>
      </w:r>
      <w:proofErr w:type="spellStart"/>
      <w:r>
        <w:rPr>
          <w:rFonts w:ascii="Times New Roman" w:hAnsi="Times New Roman"/>
          <w:sz w:val="28"/>
          <w:szCs w:val="28"/>
        </w:rPr>
        <w:t>Smart</w:t>
      </w:r>
      <w:proofErr w:type="spellEnd"/>
      <w:r>
        <w:rPr>
          <w:rFonts w:ascii="Times New Roman" w:hAnsi="Times New Roman"/>
          <w:sz w:val="28"/>
          <w:szCs w:val="28"/>
        </w:rPr>
        <w:t xml:space="preserve"> </w:t>
      </w:r>
      <w:proofErr w:type="spellStart"/>
      <w:r>
        <w:rPr>
          <w:rFonts w:ascii="Times New Roman" w:hAnsi="Times New Roman"/>
          <w:sz w:val="28"/>
          <w:szCs w:val="28"/>
        </w:rPr>
        <w:t>Fire</w:t>
      </w:r>
      <w:proofErr w:type="spellEnd"/>
      <w:r>
        <w:rPr>
          <w:rFonts w:ascii="Times New Roman" w:hAnsi="Times New Roman"/>
          <w:sz w:val="28"/>
          <w:szCs w:val="28"/>
        </w:rPr>
        <w:t xml:space="preserve"> 2 ir Pailgės kaime </w:t>
      </w:r>
      <w:proofErr w:type="spellStart"/>
      <w:r>
        <w:rPr>
          <w:rFonts w:ascii="Times New Roman" w:hAnsi="Times New Roman"/>
          <w:sz w:val="28"/>
          <w:szCs w:val="28"/>
        </w:rPr>
        <w:t>Rudausių</w:t>
      </w:r>
      <w:proofErr w:type="spellEnd"/>
      <w:r>
        <w:rPr>
          <w:rFonts w:ascii="Times New Roman" w:hAnsi="Times New Roman"/>
          <w:sz w:val="28"/>
          <w:szCs w:val="28"/>
        </w:rPr>
        <w:t xml:space="preserve">  katilinėje </w:t>
      </w:r>
      <w:proofErr w:type="spellStart"/>
      <w:r>
        <w:rPr>
          <w:rFonts w:ascii="Times New Roman" w:hAnsi="Times New Roman"/>
          <w:sz w:val="28"/>
          <w:szCs w:val="28"/>
        </w:rPr>
        <w:t>granulinis</w:t>
      </w:r>
      <w:proofErr w:type="spellEnd"/>
      <w:r>
        <w:rPr>
          <w:rFonts w:ascii="Times New Roman" w:hAnsi="Times New Roman"/>
          <w:sz w:val="28"/>
          <w:szCs w:val="28"/>
        </w:rPr>
        <w:t xml:space="preserve"> katilas EG </w:t>
      </w:r>
      <w:proofErr w:type="spellStart"/>
      <w:r>
        <w:rPr>
          <w:rFonts w:ascii="Times New Roman" w:hAnsi="Times New Roman"/>
          <w:sz w:val="28"/>
          <w:szCs w:val="28"/>
        </w:rPr>
        <w:t>Multifuel</w:t>
      </w:r>
      <w:proofErr w:type="spellEnd"/>
      <w:r>
        <w:rPr>
          <w:rFonts w:ascii="Times New Roman" w:hAnsi="Times New Roman"/>
          <w:sz w:val="28"/>
          <w:szCs w:val="28"/>
        </w:rPr>
        <w:t xml:space="preserve"> . </w:t>
      </w:r>
      <w:proofErr w:type="spellStart"/>
      <w:r>
        <w:rPr>
          <w:rFonts w:ascii="Times New Roman" w:hAnsi="Times New Roman"/>
          <w:sz w:val="28"/>
          <w:szCs w:val="28"/>
        </w:rPr>
        <w:t>Bezduonių</w:t>
      </w:r>
      <w:proofErr w:type="spellEnd"/>
      <w:r>
        <w:rPr>
          <w:rFonts w:ascii="Times New Roman" w:hAnsi="Times New Roman"/>
          <w:sz w:val="28"/>
          <w:szCs w:val="28"/>
        </w:rPr>
        <w:t xml:space="preserve"> katilinėje metų pabaigai baigiami montuoti dar 2 </w:t>
      </w:r>
      <w:proofErr w:type="spellStart"/>
      <w:r>
        <w:rPr>
          <w:rFonts w:ascii="Times New Roman" w:hAnsi="Times New Roman"/>
          <w:sz w:val="28"/>
          <w:szCs w:val="28"/>
        </w:rPr>
        <w:t>granuliniai</w:t>
      </w:r>
      <w:proofErr w:type="spellEnd"/>
      <w:r>
        <w:rPr>
          <w:rFonts w:ascii="Times New Roman" w:hAnsi="Times New Roman"/>
          <w:sz w:val="28"/>
          <w:szCs w:val="28"/>
        </w:rPr>
        <w:t xml:space="preserve"> katilai </w:t>
      </w:r>
      <w:proofErr w:type="spellStart"/>
      <w:r>
        <w:rPr>
          <w:rFonts w:ascii="Times New Roman" w:hAnsi="Times New Roman"/>
          <w:sz w:val="28"/>
          <w:szCs w:val="28"/>
        </w:rPr>
        <w:t>Froling</w:t>
      </w:r>
      <w:proofErr w:type="spellEnd"/>
      <w:r>
        <w:rPr>
          <w:rFonts w:ascii="Times New Roman" w:hAnsi="Times New Roman"/>
          <w:sz w:val="28"/>
          <w:szCs w:val="28"/>
        </w:rPr>
        <w:t xml:space="preserve"> „PT4 e“. Angliniai katilai paliekami kaip rezerviniai.</w:t>
      </w:r>
    </w:p>
    <w:p w14:paraId="2EBF56EA" w14:textId="77777777" w:rsidR="00226B5B" w:rsidRPr="003B14DC" w:rsidRDefault="00226B5B" w:rsidP="00226B5B">
      <w:pPr>
        <w:rPr>
          <w:rFonts w:ascii="Times New Roman" w:hAnsi="Times New Roman" w:cs="Times New Roman"/>
          <w:sz w:val="24"/>
          <w:szCs w:val="24"/>
        </w:rPr>
      </w:pPr>
      <w:r>
        <w:rPr>
          <w:sz w:val="18"/>
          <w:szCs w:val="18"/>
        </w:rPr>
        <w:t xml:space="preserve">  </w:t>
      </w:r>
    </w:p>
    <w:p w14:paraId="0153A328" w14:textId="77777777" w:rsidR="0020788E" w:rsidRDefault="0020788E"/>
    <w:sectPr w:rsidR="0020788E" w:rsidSect="00B72767">
      <w:pgSz w:w="11906" w:h="16838"/>
      <w:pgMar w:top="1276"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D663B"/>
    <w:multiLevelType w:val="hybridMultilevel"/>
    <w:tmpl w:val="9AB8005E"/>
    <w:lvl w:ilvl="0" w:tplc="521C6D38">
      <w:start w:val="1"/>
      <w:numFmt w:val="decimal"/>
      <w:lvlText w:val="%1."/>
      <w:lvlJc w:val="left"/>
      <w:pPr>
        <w:ind w:left="4095" w:hanging="360"/>
      </w:pPr>
      <w:rPr>
        <w:b w:val="0"/>
      </w:rPr>
    </w:lvl>
    <w:lvl w:ilvl="1" w:tplc="04270019">
      <w:start w:val="1"/>
      <w:numFmt w:val="lowerLetter"/>
      <w:lvlText w:val="%2."/>
      <w:lvlJc w:val="left"/>
      <w:pPr>
        <w:ind w:left="4815" w:hanging="360"/>
      </w:pPr>
    </w:lvl>
    <w:lvl w:ilvl="2" w:tplc="0427001B">
      <w:start w:val="1"/>
      <w:numFmt w:val="lowerRoman"/>
      <w:lvlText w:val="%3."/>
      <w:lvlJc w:val="right"/>
      <w:pPr>
        <w:ind w:left="5535" w:hanging="180"/>
      </w:pPr>
    </w:lvl>
    <w:lvl w:ilvl="3" w:tplc="0427000F">
      <w:start w:val="1"/>
      <w:numFmt w:val="decimal"/>
      <w:lvlText w:val="%4."/>
      <w:lvlJc w:val="left"/>
      <w:pPr>
        <w:ind w:left="6255" w:hanging="360"/>
      </w:pPr>
    </w:lvl>
    <w:lvl w:ilvl="4" w:tplc="04270019">
      <w:start w:val="1"/>
      <w:numFmt w:val="lowerLetter"/>
      <w:lvlText w:val="%5."/>
      <w:lvlJc w:val="left"/>
      <w:pPr>
        <w:ind w:left="6975" w:hanging="360"/>
      </w:pPr>
    </w:lvl>
    <w:lvl w:ilvl="5" w:tplc="0427001B">
      <w:start w:val="1"/>
      <w:numFmt w:val="lowerRoman"/>
      <w:lvlText w:val="%6."/>
      <w:lvlJc w:val="right"/>
      <w:pPr>
        <w:ind w:left="7695" w:hanging="180"/>
      </w:pPr>
    </w:lvl>
    <w:lvl w:ilvl="6" w:tplc="0427000F">
      <w:start w:val="1"/>
      <w:numFmt w:val="decimal"/>
      <w:lvlText w:val="%7."/>
      <w:lvlJc w:val="left"/>
      <w:pPr>
        <w:ind w:left="8415" w:hanging="360"/>
      </w:pPr>
    </w:lvl>
    <w:lvl w:ilvl="7" w:tplc="04270019">
      <w:start w:val="1"/>
      <w:numFmt w:val="lowerLetter"/>
      <w:lvlText w:val="%8."/>
      <w:lvlJc w:val="left"/>
      <w:pPr>
        <w:ind w:left="9135" w:hanging="360"/>
      </w:pPr>
    </w:lvl>
    <w:lvl w:ilvl="8" w:tplc="0427001B">
      <w:start w:val="1"/>
      <w:numFmt w:val="lowerRoman"/>
      <w:lvlText w:val="%9."/>
      <w:lvlJc w:val="right"/>
      <w:pPr>
        <w:ind w:left="98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3D"/>
    <w:rsid w:val="0020788E"/>
    <w:rsid w:val="00226B5B"/>
    <w:rsid w:val="00372D7C"/>
    <w:rsid w:val="00A56734"/>
    <w:rsid w:val="00A61B3D"/>
    <w:rsid w:val="00B72767"/>
    <w:rsid w:val="00CF61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AD7F"/>
  <w15:chartTrackingRefBased/>
  <w15:docId w15:val="{B9360880-B9DF-4D99-91C7-5102E4F0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26B5B"/>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26B5B"/>
    <w:pPr>
      <w:spacing w:after="0" w:line="240" w:lineRule="auto"/>
    </w:pPr>
  </w:style>
  <w:style w:type="table" w:styleId="Lentelstinklelis">
    <w:name w:val="Table Grid"/>
    <w:basedOn w:val="prastojilentel"/>
    <w:uiPriority w:val="39"/>
    <w:rsid w:val="00226B5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26B5B"/>
    <w:pPr>
      <w:ind w:left="720"/>
      <w:contextualSpacing/>
    </w:pPr>
  </w:style>
  <w:style w:type="paragraph" w:customStyle="1" w:styleId="Standard">
    <w:name w:val="Standard"/>
    <w:rsid w:val="00226B5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Debesliotekstas">
    <w:name w:val="Balloon Text"/>
    <w:basedOn w:val="prastasis"/>
    <w:link w:val="DebesliotekstasDiagrama"/>
    <w:uiPriority w:val="99"/>
    <w:semiHidden/>
    <w:unhideWhenUsed/>
    <w:rsid w:val="00CF61E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6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2021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pagaminta šilumos</c:v>
                </c:pt>
                <c:pt idx="1">
                  <c:v>Realizuota </c:v>
                </c:pt>
                <c:pt idx="2">
                  <c:v>gyventojams</c:v>
                </c:pt>
                <c:pt idx="3">
                  <c:v>kiti vartotojai</c:v>
                </c:pt>
              </c:strCache>
            </c:strRef>
          </c:cat>
          <c:val>
            <c:numRef>
              <c:f>Lapas1!$B$2:$B$5</c:f>
              <c:numCache>
                <c:formatCode>General</c:formatCode>
                <c:ptCount val="4"/>
                <c:pt idx="0">
                  <c:v>27.28</c:v>
                </c:pt>
                <c:pt idx="1">
                  <c:v>23.37</c:v>
                </c:pt>
                <c:pt idx="2">
                  <c:v>16.72</c:v>
                </c:pt>
                <c:pt idx="3">
                  <c:v>6.65</c:v>
                </c:pt>
              </c:numCache>
            </c:numRef>
          </c:val>
          <c:extLst>
            <c:ext xmlns:c16="http://schemas.microsoft.com/office/drawing/2014/chart" uri="{C3380CC4-5D6E-409C-BE32-E72D297353CC}">
              <c16:uniqueId val="{00000000-1941-45C9-816B-5776A2C342C7}"/>
            </c:ext>
          </c:extLst>
        </c:ser>
        <c:ser>
          <c:idx val="1"/>
          <c:order val="1"/>
          <c:tx>
            <c:strRef>
              <c:f>Lapas1!$C$1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pagaminta šilumos</c:v>
                </c:pt>
                <c:pt idx="1">
                  <c:v>Realizuota </c:v>
                </c:pt>
                <c:pt idx="2">
                  <c:v>gyventojams</c:v>
                </c:pt>
                <c:pt idx="3">
                  <c:v>kiti vartotojai</c:v>
                </c:pt>
              </c:strCache>
            </c:strRef>
          </c:cat>
          <c:val>
            <c:numRef>
              <c:f>Lapas1!$C$2:$C$5</c:f>
              <c:numCache>
                <c:formatCode>General</c:formatCode>
                <c:ptCount val="4"/>
                <c:pt idx="0" formatCode="0.00">
                  <c:v>20.866</c:v>
                </c:pt>
                <c:pt idx="1">
                  <c:v>17.59</c:v>
                </c:pt>
                <c:pt idx="2">
                  <c:v>12.54</c:v>
                </c:pt>
                <c:pt idx="3">
                  <c:v>4.8499999999999996</c:v>
                </c:pt>
              </c:numCache>
            </c:numRef>
          </c:val>
          <c:extLst>
            <c:ext xmlns:c16="http://schemas.microsoft.com/office/drawing/2014/chart" uri="{C3380CC4-5D6E-409C-BE32-E72D297353CC}">
              <c16:uniqueId val="{00000001-1941-45C9-816B-5776A2C342C7}"/>
            </c:ext>
          </c:extLst>
        </c:ser>
        <c:dLbls>
          <c:showLegendKey val="0"/>
          <c:showVal val="0"/>
          <c:showCatName val="0"/>
          <c:showSerName val="0"/>
          <c:showPercent val="0"/>
          <c:showBubbleSize val="0"/>
        </c:dLbls>
        <c:gapWidth val="219"/>
        <c:overlap val="-27"/>
        <c:axId val="275921704"/>
        <c:axId val="275915432"/>
      </c:barChart>
      <c:catAx>
        <c:axId val="275921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5915432"/>
        <c:crosses val="autoZero"/>
        <c:auto val="1"/>
        <c:lblAlgn val="ctr"/>
        <c:lblOffset val="100"/>
        <c:noMultiLvlLbl val="0"/>
      </c:catAx>
      <c:valAx>
        <c:axId val="275915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5921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836298932384338E-2"/>
          <c:y val="5.3811659192825115E-2"/>
          <c:w val="0.63879003558718861"/>
          <c:h val="0.7847533632286996"/>
        </c:manualLayout>
      </c:layout>
      <c:pieChart>
        <c:varyColors val="1"/>
        <c:ser>
          <c:idx val="0"/>
          <c:order val="0"/>
          <c:tx>
            <c:strRef>
              <c:f>Sheet1!$A$2</c:f>
              <c:strCache>
                <c:ptCount val="1"/>
                <c:pt idx="0">
                  <c:v>Pajamos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3E-407F-A067-29BCABF4F82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3E-407F-A067-29BCABF4F8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2021 m.</c:v>
                </c:pt>
                <c:pt idx="1">
                  <c:v>2020 m.</c:v>
                </c:pt>
              </c:strCache>
            </c:strRef>
          </c:cat>
          <c:val>
            <c:numRef>
              <c:f>Sheet1!$B$2:$C$2</c:f>
              <c:numCache>
                <c:formatCode>General</c:formatCode>
                <c:ptCount val="2"/>
                <c:pt idx="0">
                  <c:v>1833.182</c:v>
                </c:pt>
                <c:pt idx="1">
                  <c:v>1155.422</c:v>
                </c:pt>
              </c:numCache>
            </c:numRef>
          </c:val>
          <c:extLst>
            <c:ext xmlns:c16="http://schemas.microsoft.com/office/drawing/2014/chart" uri="{C3380CC4-5D6E-409C-BE32-E72D297353CC}">
              <c16:uniqueId val="{00000004-1B3E-407F-A067-29BCABF4F82D}"/>
            </c:ext>
          </c:extLst>
        </c:ser>
        <c:ser>
          <c:idx val="1"/>
          <c:order val="1"/>
          <c:tx>
            <c:strRef>
              <c:f>Sheet1!$A$3</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1B3E-407F-A067-29BCABF4F82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1B3E-407F-A067-29BCABF4F8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2021 m.</c:v>
                </c:pt>
                <c:pt idx="1">
                  <c:v>2020 m.</c:v>
                </c:pt>
              </c:strCache>
            </c:strRef>
          </c:cat>
          <c:val>
            <c:numRef>
              <c:f>Sheet1!$B$3:$C$3</c:f>
              <c:numCache>
                <c:formatCode>General</c:formatCode>
                <c:ptCount val="2"/>
              </c:numCache>
            </c:numRef>
          </c:val>
          <c:extLst>
            <c:ext xmlns:c16="http://schemas.microsoft.com/office/drawing/2014/chart" uri="{C3380CC4-5D6E-409C-BE32-E72D297353CC}">
              <c16:uniqueId val="{00000009-1B3E-407F-A067-29BCABF4F82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836298932384338E-2"/>
          <c:y val="5.3811659192825115E-2"/>
          <c:w val="0.63879003558718861"/>
          <c:h val="0.7847533632286996"/>
        </c:manualLayout>
      </c:layout>
      <c:pieChart>
        <c:varyColors val="1"/>
        <c:ser>
          <c:idx val="0"/>
          <c:order val="0"/>
          <c:tx>
            <c:strRef>
              <c:f>Sheet1!$A$2</c:f>
              <c:strCache>
                <c:ptCount val="1"/>
                <c:pt idx="0">
                  <c:v>Sąnaudos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5F7-4A1C-9CE7-F821F919C9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5F7-4A1C-9CE7-F821F919C9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2021 m.</c:v>
                </c:pt>
                <c:pt idx="1">
                  <c:v>2020 m.</c:v>
                </c:pt>
              </c:strCache>
            </c:strRef>
          </c:cat>
          <c:val>
            <c:numRef>
              <c:f>Sheet1!$B$2:$C$2</c:f>
              <c:numCache>
                <c:formatCode>General</c:formatCode>
                <c:ptCount val="2"/>
                <c:pt idx="0">
                  <c:v>2649.9209999999998</c:v>
                </c:pt>
                <c:pt idx="1">
                  <c:v>1428.71</c:v>
                </c:pt>
              </c:numCache>
            </c:numRef>
          </c:val>
          <c:extLst>
            <c:ext xmlns:c16="http://schemas.microsoft.com/office/drawing/2014/chart" uri="{C3380CC4-5D6E-409C-BE32-E72D297353CC}">
              <c16:uniqueId val="{00000004-15F7-4A1C-9CE7-F821F919C9FF}"/>
            </c:ext>
          </c:extLst>
        </c:ser>
        <c:ser>
          <c:idx val="1"/>
          <c:order val="1"/>
          <c:tx>
            <c:strRef>
              <c:f>Sheet1!$A$3</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15F7-4A1C-9CE7-F821F919C9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15F7-4A1C-9CE7-F821F919C9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2021 m.</c:v>
                </c:pt>
                <c:pt idx="1">
                  <c:v>2020 m.</c:v>
                </c:pt>
              </c:strCache>
            </c:strRef>
          </c:cat>
          <c:val>
            <c:numRef>
              <c:f>Sheet1!$B$3:$C$3</c:f>
              <c:numCache>
                <c:formatCode>General</c:formatCode>
                <c:ptCount val="2"/>
              </c:numCache>
            </c:numRef>
          </c:val>
          <c:extLst>
            <c:ext xmlns:c16="http://schemas.microsoft.com/office/drawing/2014/chart" uri="{C3380CC4-5D6E-409C-BE32-E72D297353CC}">
              <c16:uniqueId val="{00000009-15F7-4A1C-9CE7-F821F919C9F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836298932384338E-2"/>
          <c:y val="5.3811659192825115E-2"/>
          <c:w val="0.63879003558718861"/>
          <c:h val="0.7847533632286996"/>
        </c:manualLayout>
      </c:layout>
      <c:pieChart>
        <c:varyColors val="1"/>
        <c:ser>
          <c:idx val="0"/>
          <c:order val="0"/>
          <c:tx>
            <c:strRef>
              <c:f>Sheet1!$A$2</c:f>
              <c:strCache>
                <c:ptCount val="1"/>
                <c:pt idx="0">
                  <c:v>Nuostoliai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92-4FD4-8FFB-EBCA041B2A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92-4FD4-8FFB-EBCA041B2A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2021 m.</c:v>
                </c:pt>
                <c:pt idx="1">
                  <c:v>2020 m.</c:v>
                </c:pt>
              </c:strCache>
            </c:strRef>
          </c:cat>
          <c:val>
            <c:numRef>
              <c:f>Sheet1!$B$2:$C$2</c:f>
              <c:numCache>
                <c:formatCode>General</c:formatCode>
                <c:ptCount val="2"/>
                <c:pt idx="0">
                  <c:v>-816.73900000000003</c:v>
                </c:pt>
                <c:pt idx="1">
                  <c:v>-273.29000000000002</c:v>
                </c:pt>
              </c:numCache>
            </c:numRef>
          </c:val>
          <c:extLst>
            <c:ext xmlns:c16="http://schemas.microsoft.com/office/drawing/2014/chart" uri="{C3380CC4-5D6E-409C-BE32-E72D297353CC}">
              <c16:uniqueId val="{00000004-1B92-4FD4-8FFB-EBCA041B2AE1}"/>
            </c:ext>
          </c:extLst>
        </c:ser>
        <c:ser>
          <c:idx val="1"/>
          <c:order val="1"/>
          <c:tx>
            <c:strRef>
              <c:f>Sheet1!$A$3</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1B92-4FD4-8FFB-EBCA041B2A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1B92-4FD4-8FFB-EBCA041B2AE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2021 m.</c:v>
                </c:pt>
                <c:pt idx="1">
                  <c:v>2020 m.</c:v>
                </c:pt>
              </c:strCache>
            </c:strRef>
          </c:cat>
          <c:val>
            <c:numRef>
              <c:f>Sheet1!$B$3:$C$3</c:f>
              <c:numCache>
                <c:formatCode>General</c:formatCode>
                <c:ptCount val="2"/>
              </c:numCache>
            </c:numRef>
          </c:val>
          <c:extLst>
            <c:ext xmlns:c16="http://schemas.microsoft.com/office/drawing/2014/chart" uri="{C3380CC4-5D6E-409C-BE32-E72D297353CC}">
              <c16:uniqueId val="{00000009-1B92-4FD4-8FFB-EBCA041B2AE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836298932384338E-2"/>
          <c:y val="5.3811659192825115E-2"/>
          <c:w val="0.63879003558718861"/>
          <c:h val="0.7847533632286996"/>
        </c:manualLayout>
      </c:layout>
      <c:pieChart>
        <c:varyColors val="1"/>
        <c:ser>
          <c:idx val="0"/>
          <c:order val="0"/>
          <c:tx>
            <c:strRef>
              <c:f>Sheet1!$A$2</c:f>
              <c:strCache>
                <c:ptCount val="1"/>
                <c:pt idx="0">
                  <c:v>Renovuota tinklų metrais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DC3-4F20-9A81-DB96C779D71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DC3-4F20-9A81-DB96C779D7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2021 m.</c:v>
                </c:pt>
                <c:pt idx="1">
                  <c:v>2020 m.</c:v>
                </c:pt>
              </c:strCache>
            </c:strRef>
          </c:cat>
          <c:val>
            <c:numRef>
              <c:f>Sheet1!$B$2:$C$2</c:f>
              <c:numCache>
                <c:formatCode>General</c:formatCode>
                <c:ptCount val="2"/>
                <c:pt idx="0">
                  <c:v>716.27</c:v>
                </c:pt>
                <c:pt idx="1">
                  <c:v>1016.6</c:v>
                </c:pt>
              </c:numCache>
            </c:numRef>
          </c:val>
          <c:extLst>
            <c:ext xmlns:c16="http://schemas.microsoft.com/office/drawing/2014/chart" uri="{C3380CC4-5D6E-409C-BE32-E72D297353CC}">
              <c16:uniqueId val="{00000004-6DC3-4F20-9A81-DB96C779D71E}"/>
            </c:ext>
          </c:extLst>
        </c:ser>
        <c:ser>
          <c:idx val="1"/>
          <c:order val="1"/>
          <c:tx>
            <c:strRef>
              <c:f>Sheet1!#REF!</c:f>
              <c:strCache>
                <c:ptCount val="1"/>
                <c:pt idx="0">
                  <c:v>#REF!</c:v>
                </c:pt>
              </c:strCache>
              <c:extLst xmlns:c15="http://schemas.microsoft.com/office/drawing/2012/chart"/>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6DC3-4F20-9A81-DB96C779D7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Sheet1!$B$1:$C$1</c:f>
              <c:strCache>
                <c:ptCount val="2"/>
                <c:pt idx="0">
                  <c:v>2021 m.</c:v>
                </c:pt>
                <c:pt idx="1">
                  <c:v>2020 m.</c:v>
                </c:pt>
              </c:strCache>
              <c:extLst xmlns:c15="http://schemas.microsoft.com/office/drawing/2012/chart"/>
            </c:strRef>
          </c:cat>
          <c:val>
            <c:numRef>
              <c:f>Sheet1!#REF!</c:f>
              <c:numCache>
                <c:formatCode>General</c:formatCode>
                <c:ptCount val="1"/>
                <c:pt idx="0">
                  <c:v>1</c:v>
                </c:pt>
              </c:numCache>
              <c:extLst xmlns:c15="http://schemas.microsoft.com/office/drawing/2012/chart"/>
            </c:numRef>
          </c:val>
          <c:extLst xmlns:c15="http://schemas.microsoft.com/office/drawing/2012/chart">
            <c:ext xmlns:c16="http://schemas.microsoft.com/office/drawing/2014/chart" uri="{C3380CC4-5D6E-409C-BE32-E72D297353CC}">
              <c16:uniqueId val="{00000007-6DC3-4F20-9A81-DB96C779D71E}"/>
            </c:ext>
          </c:extLst>
        </c:ser>
        <c:dLbls>
          <c:dLblPos val="bestFit"/>
          <c:showLegendKey val="0"/>
          <c:showVal val="1"/>
          <c:showCatName val="0"/>
          <c:showSerName val="0"/>
          <c:showPercent val="0"/>
          <c:showBubbleSize val="0"/>
          <c:showLeaderLines val="1"/>
        </c:dLbls>
        <c:firstSliceAng val="0"/>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5327</Words>
  <Characters>3037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4</cp:revision>
  <cp:lastPrinted>2022-03-18T05:53:00Z</cp:lastPrinted>
  <dcterms:created xsi:type="dcterms:W3CDTF">2022-03-18T06:20:00Z</dcterms:created>
  <dcterms:modified xsi:type="dcterms:W3CDTF">2022-03-18T06:24:00Z</dcterms:modified>
</cp:coreProperties>
</file>