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CA3E" w14:textId="77777777" w:rsidR="0067309A" w:rsidRPr="00CD7D30" w:rsidRDefault="0067309A" w:rsidP="0067309A">
      <w:pPr>
        <w:jc w:val="center"/>
        <w:rPr>
          <w:b/>
          <w:sz w:val="24"/>
          <w:szCs w:val="24"/>
          <w:lang w:val="lt-LT"/>
        </w:rPr>
      </w:pPr>
      <w:r w:rsidRPr="00CD7D30">
        <w:rPr>
          <w:b/>
          <w:sz w:val="24"/>
          <w:szCs w:val="24"/>
          <w:lang w:val="lt-LT"/>
        </w:rPr>
        <w:t>SKELBIMAS</w:t>
      </w:r>
    </w:p>
    <w:p w14:paraId="2FFB75E1" w14:textId="070D33D8" w:rsidR="0067309A" w:rsidRPr="00CD7D30" w:rsidRDefault="0067309A" w:rsidP="0067309A">
      <w:pPr>
        <w:jc w:val="center"/>
        <w:rPr>
          <w:b/>
          <w:sz w:val="24"/>
          <w:szCs w:val="24"/>
          <w:lang w:val="lt-LT"/>
        </w:rPr>
      </w:pPr>
      <w:r w:rsidRPr="00CD7D30">
        <w:rPr>
          <w:b/>
          <w:sz w:val="24"/>
          <w:szCs w:val="24"/>
          <w:lang w:val="lt-LT"/>
        </w:rPr>
        <w:t xml:space="preserve">DĖL KANDIDATŲ Į </w:t>
      </w:r>
      <w:r w:rsidR="008A29C8">
        <w:rPr>
          <w:b/>
          <w:sz w:val="24"/>
          <w:szCs w:val="24"/>
          <w:lang w:val="lt-LT"/>
        </w:rPr>
        <w:t>UAB „</w:t>
      </w:r>
      <w:r w:rsidR="00891A35">
        <w:rPr>
          <w:b/>
          <w:sz w:val="24"/>
          <w:szCs w:val="24"/>
          <w:lang w:val="lt-LT"/>
        </w:rPr>
        <w:t>NEMENČINĖS</w:t>
      </w:r>
      <w:r w:rsidRPr="00CD7D30">
        <w:rPr>
          <w:b/>
          <w:sz w:val="24"/>
          <w:szCs w:val="24"/>
          <w:lang w:val="lt-LT"/>
        </w:rPr>
        <w:t xml:space="preserve"> KOMUNALININKAS” NEPRIKLAUSOMUS VALDYBOS NARIUS ATRANKOS</w:t>
      </w:r>
    </w:p>
    <w:p w14:paraId="5CE60BE8" w14:textId="77777777" w:rsidR="0067309A" w:rsidRPr="00CD7D30" w:rsidRDefault="0067309A" w:rsidP="0067309A">
      <w:pPr>
        <w:rPr>
          <w:sz w:val="24"/>
          <w:szCs w:val="24"/>
          <w:lang w:val="lt-LT"/>
        </w:rPr>
      </w:pPr>
    </w:p>
    <w:p w14:paraId="09ECA88B" w14:textId="0CFF1365" w:rsidR="00891A35" w:rsidRPr="00565FB6" w:rsidRDefault="0067309A" w:rsidP="00891A35">
      <w:pPr>
        <w:jc w:val="both"/>
        <w:rPr>
          <w:sz w:val="24"/>
          <w:szCs w:val="24"/>
          <w:lang w:val="lt-LT"/>
        </w:rPr>
      </w:pPr>
      <w:r w:rsidRPr="00565FB6">
        <w:rPr>
          <w:sz w:val="24"/>
          <w:szCs w:val="24"/>
          <w:lang w:val="lt-LT"/>
        </w:rPr>
        <w:t xml:space="preserve">Vilniaus rajono savivaldybės administracija inicijuoja </w:t>
      </w:r>
      <w:r w:rsidR="00517FBD" w:rsidRPr="00565FB6">
        <w:rPr>
          <w:sz w:val="24"/>
          <w:szCs w:val="24"/>
          <w:lang w:val="lt-LT"/>
        </w:rPr>
        <w:t>UAB</w:t>
      </w:r>
      <w:r w:rsidR="001677C7">
        <w:rPr>
          <w:sz w:val="24"/>
          <w:szCs w:val="24"/>
          <w:lang w:val="lt-LT"/>
        </w:rPr>
        <w:t xml:space="preserve"> „</w:t>
      </w:r>
      <w:r w:rsidR="00891A35" w:rsidRPr="00565FB6">
        <w:rPr>
          <w:sz w:val="24"/>
          <w:szCs w:val="24"/>
          <w:lang w:val="lt-LT"/>
        </w:rPr>
        <w:t>Nemenčinės</w:t>
      </w:r>
      <w:r w:rsidRPr="00565FB6">
        <w:rPr>
          <w:sz w:val="24"/>
          <w:szCs w:val="24"/>
          <w:lang w:val="lt-LT"/>
        </w:rPr>
        <w:t xml:space="preserve"> komunalininkas” (toliau – Bendrovė), įmonės kodas </w:t>
      </w:r>
      <w:r w:rsidR="00891A35" w:rsidRPr="00565FB6">
        <w:rPr>
          <w:sz w:val="24"/>
          <w:szCs w:val="24"/>
          <w:lang w:val="lt-LT"/>
        </w:rPr>
        <w:t>186442084</w:t>
      </w:r>
      <w:r w:rsidRPr="00565FB6">
        <w:rPr>
          <w:sz w:val="24"/>
          <w:szCs w:val="24"/>
          <w:lang w:val="lt-LT"/>
        </w:rPr>
        <w:t xml:space="preserve">, buveinės adresas </w:t>
      </w:r>
      <w:r w:rsidR="00891A35" w:rsidRPr="00565FB6">
        <w:rPr>
          <w:sz w:val="24"/>
          <w:szCs w:val="24"/>
          <w:lang w:val="lt-LT"/>
        </w:rPr>
        <w:t>Piliakalnio</w:t>
      </w:r>
      <w:r w:rsidRPr="00565FB6">
        <w:rPr>
          <w:sz w:val="24"/>
          <w:szCs w:val="24"/>
          <w:lang w:val="lt-LT"/>
        </w:rPr>
        <w:t xml:space="preserve"> g. </w:t>
      </w:r>
      <w:r w:rsidR="00891A35" w:rsidRPr="00565FB6">
        <w:rPr>
          <w:sz w:val="24"/>
          <w:szCs w:val="24"/>
          <w:lang w:val="lt-LT"/>
        </w:rPr>
        <w:t>50</w:t>
      </w:r>
      <w:r w:rsidRPr="00565FB6">
        <w:rPr>
          <w:sz w:val="24"/>
          <w:szCs w:val="24"/>
          <w:lang w:val="lt-LT"/>
        </w:rPr>
        <w:t xml:space="preserve">, </w:t>
      </w:r>
      <w:r w:rsidR="00891A35" w:rsidRPr="00565FB6">
        <w:rPr>
          <w:sz w:val="24"/>
          <w:szCs w:val="24"/>
          <w:lang w:val="lt-LT"/>
        </w:rPr>
        <w:t>Nemenčinės m</w:t>
      </w:r>
      <w:r w:rsidRPr="00565FB6">
        <w:rPr>
          <w:sz w:val="24"/>
          <w:szCs w:val="24"/>
          <w:lang w:val="lt-LT"/>
        </w:rPr>
        <w:t>., Vilniaus r. sav. trijų nepriklausomų valdybos narių atranką. Bendrovės interneto svetainės adresas: http://www.n</w:t>
      </w:r>
      <w:r w:rsidR="00891A35" w:rsidRPr="00565FB6">
        <w:rPr>
          <w:sz w:val="24"/>
          <w:szCs w:val="24"/>
          <w:lang w:val="lt-LT"/>
        </w:rPr>
        <w:t>emen</w:t>
      </w:r>
      <w:r w:rsidRPr="00565FB6">
        <w:rPr>
          <w:sz w:val="24"/>
          <w:szCs w:val="24"/>
          <w:lang w:val="lt-LT"/>
        </w:rPr>
        <w:t xml:space="preserve">kom.lt/ </w:t>
      </w:r>
    </w:p>
    <w:p w14:paraId="7FA35671" w14:textId="00CE875E" w:rsidR="00625E50" w:rsidRPr="00565FB6" w:rsidRDefault="0067309A" w:rsidP="00625E50">
      <w:pPr>
        <w:numPr>
          <w:ilvl w:val="0"/>
          <w:numId w:val="2"/>
        </w:numPr>
        <w:tabs>
          <w:tab w:val="left" w:pos="284"/>
        </w:tabs>
        <w:ind w:left="0" w:firstLine="0"/>
        <w:jc w:val="both"/>
        <w:rPr>
          <w:sz w:val="24"/>
          <w:szCs w:val="24"/>
          <w:lang w:val="lt-LT"/>
        </w:rPr>
      </w:pPr>
      <w:r w:rsidRPr="00565FB6">
        <w:rPr>
          <w:b/>
          <w:sz w:val="24"/>
          <w:szCs w:val="24"/>
          <w:lang w:val="lt-LT"/>
        </w:rPr>
        <w:t>Skelbia 3 kandidatų atranką į nepriklausomus Bendrovės valdybos narius, turinčius kompetenciją</w:t>
      </w:r>
      <w:r w:rsidRPr="00565FB6">
        <w:rPr>
          <w:sz w:val="24"/>
          <w:szCs w:val="24"/>
        </w:rPr>
        <w:t xml:space="preserve"> </w:t>
      </w:r>
      <w:r w:rsidR="00625E50" w:rsidRPr="00565FB6">
        <w:rPr>
          <w:sz w:val="24"/>
          <w:szCs w:val="24"/>
        </w:rPr>
        <w:t xml:space="preserve">finansų srityje, </w:t>
      </w:r>
      <w:r w:rsidR="00394AE3" w:rsidRPr="00565FB6">
        <w:rPr>
          <w:sz w:val="24"/>
          <w:szCs w:val="24"/>
        </w:rPr>
        <w:t xml:space="preserve">ir (ar) </w:t>
      </w:r>
      <w:r w:rsidR="00625E50" w:rsidRPr="00565FB6">
        <w:rPr>
          <w:sz w:val="24"/>
          <w:szCs w:val="24"/>
        </w:rPr>
        <w:t xml:space="preserve">strateginio planavimo ir valdymo </w:t>
      </w:r>
      <w:r w:rsidR="00D113E6" w:rsidRPr="00565FB6">
        <w:rPr>
          <w:sz w:val="24"/>
          <w:szCs w:val="24"/>
        </w:rPr>
        <w:t>srityje</w:t>
      </w:r>
      <w:r w:rsidR="00394AE3" w:rsidRPr="00565FB6">
        <w:rPr>
          <w:sz w:val="24"/>
          <w:szCs w:val="24"/>
        </w:rPr>
        <w:t>,</w:t>
      </w:r>
      <w:r w:rsidR="00741645" w:rsidRPr="00565FB6">
        <w:rPr>
          <w:sz w:val="24"/>
          <w:szCs w:val="24"/>
        </w:rPr>
        <w:t xml:space="preserve"> </w:t>
      </w:r>
      <w:r w:rsidR="00394AE3" w:rsidRPr="00565FB6">
        <w:rPr>
          <w:sz w:val="24"/>
          <w:szCs w:val="24"/>
        </w:rPr>
        <w:t xml:space="preserve">ir (ar) </w:t>
      </w:r>
      <w:r w:rsidR="00741645" w:rsidRPr="00565FB6">
        <w:rPr>
          <w:sz w:val="24"/>
          <w:szCs w:val="24"/>
        </w:rPr>
        <w:t>teisės srityje,</w:t>
      </w:r>
      <w:r w:rsidR="001E51E0" w:rsidRPr="00565FB6">
        <w:rPr>
          <w:sz w:val="24"/>
          <w:szCs w:val="24"/>
        </w:rPr>
        <w:t xml:space="preserve"> </w:t>
      </w:r>
      <w:r w:rsidR="00394AE3" w:rsidRPr="00565FB6">
        <w:rPr>
          <w:sz w:val="24"/>
          <w:szCs w:val="24"/>
        </w:rPr>
        <w:t xml:space="preserve">ir (ar) </w:t>
      </w:r>
      <w:r w:rsidR="001E51E0" w:rsidRPr="00565FB6">
        <w:rPr>
          <w:sz w:val="24"/>
          <w:szCs w:val="24"/>
        </w:rPr>
        <w:t>vandens tiekimo ir nuotekų tvarkymo srityje ir (ar) šilumos ūkio srityje, ir (ar) pastatų energetikos srityje</w:t>
      </w:r>
      <w:r w:rsidRPr="00565FB6">
        <w:rPr>
          <w:sz w:val="24"/>
          <w:szCs w:val="24"/>
        </w:rPr>
        <w:t xml:space="preserve">. </w:t>
      </w:r>
    </w:p>
    <w:p w14:paraId="38383410" w14:textId="77777777" w:rsidR="0067309A" w:rsidRPr="00565FB6" w:rsidRDefault="0067309A" w:rsidP="00625E50">
      <w:pPr>
        <w:numPr>
          <w:ilvl w:val="0"/>
          <w:numId w:val="2"/>
        </w:numPr>
        <w:tabs>
          <w:tab w:val="left" w:pos="284"/>
        </w:tabs>
        <w:ind w:left="0" w:firstLine="0"/>
        <w:jc w:val="both"/>
        <w:rPr>
          <w:sz w:val="24"/>
          <w:szCs w:val="24"/>
          <w:lang w:val="lt-LT"/>
        </w:rPr>
      </w:pPr>
      <w:r w:rsidRPr="00565FB6">
        <w:rPr>
          <w:b/>
          <w:sz w:val="24"/>
          <w:szCs w:val="24"/>
          <w:lang w:val="lt-LT"/>
        </w:rPr>
        <w:t>Kandidatas gali pateikti dokumentus:</w:t>
      </w:r>
      <w:r w:rsidRPr="00565FB6">
        <w:rPr>
          <w:sz w:val="24"/>
          <w:szCs w:val="24"/>
          <w:lang w:val="lt-LT"/>
        </w:rPr>
        <w:t xml:space="preserve"> </w:t>
      </w:r>
    </w:p>
    <w:p w14:paraId="5F3220A7" w14:textId="13E0767D" w:rsidR="0067309A" w:rsidRPr="00565FB6" w:rsidRDefault="0067309A" w:rsidP="0067309A">
      <w:pPr>
        <w:ind w:firstLine="709"/>
        <w:rPr>
          <w:sz w:val="24"/>
          <w:szCs w:val="24"/>
          <w:lang w:val="lt-LT"/>
        </w:rPr>
      </w:pPr>
      <w:r w:rsidRPr="00565FB6">
        <w:rPr>
          <w:sz w:val="24"/>
          <w:szCs w:val="24"/>
          <w:lang w:val="lt-LT"/>
        </w:rPr>
        <w:t xml:space="preserve">2.1. </w:t>
      </w:r>
      <w:r w:rsidR="00625E50" w:rsidRPr="00565FB6">
        <w:rPr>
          <w:sz w:val="24"/>
          <w:szCs w:val="24"/>
          <w:lang w:val="lt-LT"/>
        </w:rPr>
        <w:t>paštu (registruotu laišku</w:t>
      </w:r>
      <w:r w:rsidR="00741645" w:rsidRPr="00565FB6">
        <w:rPr>
          <w:sz w:val="24"/>
          <w:szCs w:val="24"/>
          <w:lang w:val="lt-LT"/>
        </w:rPr>
        <w:t>)</w:t>
      </w:r>
      <w:r w:rsidR="00891A35" w:rsidRPr="00565FB6">
        <w:rPr>
          <w:sz w:val="24"/>
          <w:szCs w:val="24"/>
          <w:lang w:val="lt-LT"/>
        </w:rPr>
        <w:t xml:space="preserve"> UAB „Nemenčinės</w:t>
      </w:r>
      <w:r w:rsidR="00DA2849" w:rsidRPr="00565FB6">
        <w:rPr>
          <w:sz w:val="24"/>
          <w:szCs w:val="24"/>
          <w:lang w:val="lt-LT"/>
        </w:rPr>
        <w:t xml:space="preserve"> komunalininkas“</w:t>
      </w:r>
      <w:r w:rsidR="00625E50" w:rsidRPr="00565FB6">
        <w:rPr>
          <w:sz w:val="24"/>
          <w:szCs w:val="24"/>
          <w:lang w:val="lt-LT"/>
        </w:rPr>
        <w:t xml:space="preserve"> adresu</w:t>
      </w:r>
      <w:r w:rsidR="00891A35" w:rsidRPr="00565FB6">
        <w:rPr>
          <w:sz w:val="24"/>
          <w:szCs w:val="24"/>
          <w:lang w:val="lt-LT"/>
        </w:rPr>
        <w:t>: Piliakalnio g. 50, Nemenčinės</w:t>
      </w:r>
      <w:r w:rsidR="00DA2849" w:rsidRPr="00565FB6">
        <w:rPr>
          <w:sz w:val="24"/>
          <w:szCs w:val="24"/>
          <w:lang w:val="lt-LT"/>
        </w:rPr>
        <w:t xml:space="preserve"> </w:t>
      </w:r>
      <w:r w:rsidR="00891A35" w:rsidRPr="00565FB6">
        <w:rPr>
          <w:sz w:val="24"/>
          <w:szCs w:val="24"/>
          <w:lang w:val="lt-LT"/>
        </w:rPr>
        <w:t>m</w:t>
      </w:r>
      <w:r w:rsidR="00DA2849" w:rsidRPr="00565FB6">
        <w:rPr>
          <w:sz w:val="24"/>
          <w:szCs w:val="24"/>
          <w:lang w:val="lt-LT"/>
        </w:rPr>
        <w:t>, Vilniaus r. sav.</w:t>
      </w:r>
      <w:r w:rsidR="00741645" w:rsidRPr="00565FB6">
        <w:rPr>
          <w:sz w:val="24"/>
          <w:szCs w:val="24"/>
          <w:lang w:val="lt-LT"/>
        </w:rPr>
        <w:t xml:space="preserve"> arba </w:t>
      </w:r>
      <w:r w:rsidR="00380D36" w:rsidRPr="00565FB6">
        <w:rPr>
          <w:sz w:val="24"/>
          <w:szCs w:val="24"/>
          <w:lang w:val="lt-LT"/>
        </w:rPr>
        <w:t xml:space="preserve"> el. p. </w:t>
      </w:r>
      <w:r w:rsidR="00221237" w:rsidRPr="00565FB6">
        <w:rPr>
          <w:sz w:val="24"/>
          <w:szCs w:val="24"/>
          <w:lang w:val="lt-LT"/>
        </w:rPr>
        <w:t>info@n</w:t>
      </w:r>
      <w:r w:rsidR="00891A35" w:rsidRPr="00565FB6">
        <w:rPr>
          <w:sz w:val="24"/>
          <w:szCs w:val="24"/>
          <w:lang w:val="lt-LT"/>
        </w:rPr>
        <w:t>emen</w:t>
      </w:r>
      <w:r w:rsidR="00221237" w:rsidRPr="00565FB6">
        <w:rPr>
          <w:sz w:val="24"/>
          <w:szCs w:val="24"/>
          <w:lang w:val="lt-LT"/>
        </w:rPr>
        <w:t>kom.lt</w:t>
      </w:r>
      <w:r w:rsidR="00625E50" w:rsidRPr="00565FB6">
        <w:rPr>
          <w:sz w:val="24"/>
          <w:szCs w:val="24"/>
          <w:lang w:val="lt-LT"/>
        </w:rPr>
        <w:t xml:space="preserve">                               </w:t>
      </w:r>
    </w:p>
    <w:p w14:paraId="211B9484" w14:textId="57C8FA17" w:rsidR="0067309A" w:rsidRPr="00565FB6" w:rsidRDefault="0067309A" w:rsidP="0067309A">
      <w:pPr>
        <w:ind w:firstLine="709"/>
        <w:rPr>
          <w:sz w:val="24"/>
          <w:szCs w:val="24"/>
          <w:lang w:val="lt-LT"/>
        </w:rPr>
      </w:pPr>
      <w:r w:rsidRPr="00565FB6">
        <w:rPr>
          <w:sz w:val="24"/>
          <w:szCs w:val="24"/>
          <w:lang w:val="lt-LT"/>
        </w:rPr>
        <w:t xml:space="preserve">2.2. </w:t>
      </w:r>
      <w:r w:rsidR="00DA2849" w:rsidRPr="00565FB6">
        <w:rPr>
          <w:sz w:val="24"/>
          <w:szCs w:val="24"/>
          <w:lang w:val="lt-LT"/>
        </w:rPr>
        <w:t>paštu</w:t>
      </w:r>
      <w:r w:rsidR="00221237" w:rsidRPr="00565FB6">
        <w:rPr>
          <w:sz w:val="24"/>
          <w:szCs w:val="24"/>
          <w:lang w:val="lt-LT"/>
        </w:rPr>
        <w:t xml:space="preserve"> (registruotu laišku)</w:t>
      </w:r>
      <w:r w:rsidR="008C5160" w:rsidRPr="00565FB6">
        <w:rPr>
          <w:sz w:val="24"/>
          <w:szCs w:val="24"/>
          <w:lang w:val="lt-LT"/>
        </w:rPr>
        <w:t xml:space="preserve"> personalo atrankos įmo</w:t>
      </w:r>
      <w:r w:rsidRPr="00565FB6">
        <w:rPr>
          <w:sz w:val="24"/>
          <w:szCs w:val="24"/>
          <w:lang w:val="lt-LT"/>
        </w:rPr>
        <w:t xml:space="preserve">nei UAB </w:t>
      </w:r>
      <w:r w:rsidRPr="00565FB6">
        <w:rPr>
          <w:bCs/>
          <w:sz w:val="24"/>
          <w:szCs w:val="24"/>
          <w:lang w:val="lt-LT"/>
        </w:rPr>
        <w:t xml:space="preserve">„Amber </w:t>
      </w:r>
      <w:proofErr w:type="spellStart"/>
      <w:r w:rsidRPr="00565FB6">
        <w:rPr>
          <w:bCs/>
          <w:sz w:val="24"/>
          <w:szCs w:val="24"/>
          <w:lang w:val="lt-LT"/>
        </w:rPr>
        <w:t>team</w:t>
      </w:r>
      <w:proofErr w:type="spellEnd"/>
      <w:r w:rsidRPr="00565FB6">
        <w:rPr>
          <w:bCs/>
          <w:sz w:val="24"/>
          <w:szCs w:val="24"/>
          <w:lang w:val="lt-LT"/>
        </w:rPr>
        <w:t>“</w:t>
      </w:r>
      <w:r w:rsidRPr="00565FB6">
        <w:rPr>
          <w:sz w:val="24"/>
          <w:szCs w:val="24"/>
          <w:lang w:val="lt-LT"/>
        </w:rPr>
        <w:t xml:space="preserve">, adresu </w:t>
      </w:r>
      <w:r w:rsidRPr="00565FB6">
        <w:rPr>
          <w:sz w:val="24"/>
          <w:szCs w:val="24"/>
        </w:rPr>
        <w:t>A. Vivulskio g. 7</w:t>
      </w:r>
      <w:r w:rsidR="00741645" w:rsidRPr="00565FB6">
        <w:rPr>
          <w:sz w:val="24"/>
          <w:szCs w:val="24"/>
          <w:lang w:val="lt-LT"/>
        </w:rPr>
        <w:t xml:space="preserve">, Vilnius arba </w:t>
      </w:r>
      <w:proofErr w:type="spellStart"/>
      <w:r w:rsidR="00221237" w:rsidRPr="00565FB6">
        <w:rPr>
          <w:sz w:val="24"/>
          <w:szCs w:val="24"/>
          <w:lang w:val="lt-LT"/>
        </w:rPr>
        <w:t>el.p</w:t>
      </w:r>
      <w:proofErr w:type="spellEnd"/>
      <w:r w:rsidR="00221237" w:rsidRPr="00565FB6">
        <w:rPr>
          <w:sz w:val="24"/>
          <w:szCs w:val="24"/>
          <w:lang w:val="lt-LT"/>
        </w:rPr>
        <w:t>. personalas@amberstaff.com</w:t>
      </w:r>
    </w:p>
    <w:p w14:paraId="3A1D4A5E" w14:textId="77777777" w:rsidR="0067309A" w:rsidRPr="00565FB6" w:rsidRDefault="0067309A" w:rsidP="0067309A">
      <w:pPr>
        <w:jc w:val="both"/>
        <w:rPr>
          <w:sz w:val="24"/>
          <w:szCs w:val="24"/>
          <w:lang w:val="lt-LT"/>
        </w:rPr>
      </w:pPr>
      <w:r w:rsidRPr="00565FB6">
        <w:rPr>
          <w:b/>
          <w:sz w:val="24"/>
          <w:szCs w:val="24"/>
          <w:lang w:val="lt-LT"/>
        </w:rPr>
        <w:t>3. Atrankos būdas:</w:t>
      </w:r>
      <w:r w:rsidRPr="00565FB6">
        <w:rPr>
          <w:sz w:val="24"/>
          <w:szCs w:val="24"/>
          <w:lang w:val="lt-LT"/>
        </w:rPr>
        <w:t xml:space="preserve"> pokalbis. </w:t>
      </w:r>
    </w:p>
    <w:p w14:paraId="10BADDC1" w14:textId="77777777" w:rsidR="0067309A" w:rsidRPr="00565FB6" w:rsidRDefault="0067309A" w:rsidP="0067309A">
      <w:pPr>
        <w:jc w:val="both"/>
        <w:rPr>
          <w:sz w:val="24"/>
          <w:szCs w:val="24"/>
          <w:lang w:val="lt-LT"/>
        </w:rPr>
      </w:pPr>
      <w:r w:rsidRPr="00565FB6">
        <w:rPr>
          <w:sz w:val="24"/>
          <w:szCs w:val="24"/>
          <w:lang w:val="lt-LT"/>
        </w:rPr>
        <w:t xml:space="preserve">Atranką vykdys UAB </w:t>
      </w:r>
      <w:r w:rsidRPr="00565FB6">
        <w:rPr>
          <w:bCs/>
          <w:sz w:val="24"/>
          <w:szCs w:val="24"/>
          <w:lang w:val="lt-LT"/>
        </w:rPr>
        <w:t xml:space="preserve">„Amber </w:t>
      </w:r>
      <w:proofErr w:type="spellStart"/>
      <w:r w:rsidRPr="00565FB6">
        <w:rPr>
          <w:bCs/>
          <w:sz w:val="24"/>
          <w:szCs w:val="24"/>
          <w:lang w:val="lt-LT"/>
        </w:rPr>
        <w:t>team</w:t>
      </w:r>
      <w:proofErr w:type="spellEnd"/>
      <w:r w:rsidRPr="00565FB6">
        <w:rPr>
          <w:bCs/>
          <w:sz w:val="24"/>
          <w:szCs w:val="24"/>
          <w:lang w:val="lt-LT"/>
        </w:rPr>
        <w:t>“ ir</w:t>
      </w:r>
      <w:r w:rsidRPr="00565FB6">
        <w:rPr>
          <w:sz w:val="24"/>
          <w:szCs w:val="24"/>
          <w:lang w:val="lt-LT"/>
        </w:rPr>
        <w:t xml:space="preserve"> Vilniaus rajono savivaldybės administracijos direktoriaus įsakymu sudaryta Atrankos komisija. Atranka vykdoma pagal Kandidatų į valstybės įmonės ar savivaldybės įmonės valdybą ir kandidatų į valstybės ar savivaldybės valdomos bendrovės visuotinio akcininkų susirinkimo renkamą kolegialų priežiūros ar valdymo organą atrankos aprašą, patvirtintą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 (toliau – tvarkos aprašas). Su tvarkos aprašu galima susipažinti </w:t>
      </w:r>
      <w:hyperlink r:id="rId5" w:history="1">
        <w:r w:rsidRPr="00565FB6">
          <w:rPr>
            <w:rStyle w:val="Hipersaitas"/>
            <w:sz w:val="24"/>
            <w:szCs w:val="24"/>
            <w:lang w:val="lt-LT"/>
          </w:rPr>
          <w:t>https://e-seimas.lrs.lt/portal/legalAct/lt/TAD/f0173961199a11e5bfc0854048a4e288/asr</w:t>
        </w:r>
      </w:hyperlink>
    </w:p>
    <w:p w14:paraId="6BD9F447" w14:textId="77777777" w:rsidR="0067309A" w:rsidRPr="00565FB6" w:rsidRDefault="0067309A" w:rsidP="0067309A">
      <w:pPr>
        <w:jc w:val="both"/>
        <w:rPr>
          <w:sz w:val="24"/>
          <w:szCs w:val="24"/>
          <w:lang w:val="lt-LT"/>
        </w:rPr>
      </w:pPr>
      <w:r w:rsidRPr="00565FB6">
        <w:rPr>
          <w:b/>
          <w:sz w:val="24"/>
          <w:szCs w:val="24"/>
          <w:lang w:val="lt-LT"/>
        </w:rPr>
        <w:t>4. Bendrovės valdybos sudėtis, laikotarpis, kuriam kandidatas būtų renkamas į bendrovės nepriklausomo valdybos nario, vietą, atlygis, veiklos sutartis:</w:t>
      </w:r>
    </w:p>
    <w:p w14:paraId="237D265B" w14:textId="4ED4AD07" w:rsidR="0067309A" w:rsidRPr="00565FB6" w:rsidRDefault="0067309A" w:rsidP="0067309A">
      <w:pPr>
        <w:pStyle w:val="Default"/>
        <w:jc w:val="both"/>
      </w:pPr>
      <w:r w:rsidRPr="00565FB6">
        <w:t>Bendrovės valdyba sudaroma iš 6 valdybos narių, iš kurių 3 atitinka tvarkos apraše nustatytus nepriklausomumo kriterijus, 4 (ketverių) metų kadencijai, kadencijos pradžia – nuo paskyrimo dienos, pabaiga-po 4 metų nuo paskyrimo dienos. Su bendrovės valdybos nariais pasirašoma veiklos sutartis (sutarties projektas pridedamas).</w:t>
      </w:r>
      <w:r w:rsidR="00625E50" w:rsidRPr="00565FB6">
        <w:t xml:space="preserve"> </w:t>
      </w:r>
      <w:r w:rsidR="00394AE3" w:rsidRPr="00565FB6">
        <w:rPr>
          <w:lang w:eastAsia="en-US"/>
        </w:rPr>
        <w:t>Bendrovės valdybos nariui mokamas</w:t>
      </w:r>
      <w:r w:rsidR="00394AE3" w:rsidRPr="00565FB6">
        <w:rPr>
          <w:color w:val="414247"/>
          <w:lang w:eastAsia="en-US"/>
        </w:rPr>
        <w:t xml:space="preserve"> atlygis padauginus faktiškai dirbtų valandų kiekį iš </w:t>
      </w:r>
      <w:r w:rsidR="00394AE3" w:rsidRPr="00565FB6">
        <w:rPr>
          <w:bCs/>
          <w:color w:val="000000" w:themeColor="text1"/>
          <w:lang w:eastAsia="en-US"/>
        </w:rPr>
        <w:t>galiojančio</w:t>
      </w:r>
      <w:r w:rsidR="00394AE3" w:rsidRPr="00565FB6">
        <w:rPr>
          <w:color w:val="000000" w:themeColor="text1"/>
          <w:lang w:eastAsia="en-US"/>
        </w:rPr>
        <w:t xml:space="preserve"> </w:t>
      </w:r>
      <w:r w:rsidR="00394AE3" w:rsidRPr="00565FB6">
        <w:rPr>
          <w:lang w:eastAsia="en-US"/>
        </w:rPr>
        <w:t>minim</w:t>
      </w:r>
      <w:r w:rsidR="00380D36" w:rsidRPr="00565FB6">
        <w:rPr>
          <w:lang w:eastAsia="en-US"/>
        </w:rPr>
        <w:t>alaus valandinio  atlygio (MVA)</w:t>
      </w:r>
      <w:r w:rsidR="00394AE3" w:rsidRPr="00565FB6">
        <w:rPr>
          <w:lang w:eastAsia="en-US"/>
        </w:rPr>
        <w:t xml:space="preserve"> patvirtinto Lietuvos Respublikos Vyriausybės nutarimu. Valdybos nario darbo laiku valdyboje laikomas susipažinimo su valdybos posėdžio medžiaga, pasirengimo valdybos posėdžiui laikas ir dalyvavimo valdybos posėdyje laikas, bet ne daugiau 16 val. vienam posėdžiui.</w:t>
      </w:r>
    </w:p>
    <w:p w14:paraId="13352D87" w14:textId="77777777" w:rsidR="0067309A" w:rsidRPr="00565FB6" w:rsidRDefault="0067309A" w:rsidP="0067309A">
      <w:pPr>
        <w:jc w:val="both"/>
        <w:rPr>
          <w:b/>
          <w:sz w:val="24"/>
          <w:szCs w:val="24"/>
          <w:lang w:val="lt-LT"/>
        </w:rPr>
      </w:pPr>
      <w:r w:rsidRPr="00565FB6">
        <w:rPr>
          <w:b/>
          <w:sz w:val="24"/>
          <w:szCs w:val="24"/>
          <w:lang w:val="lt-LT"/>
        </w:rPr>
        <w:t>5. Kandidatai į nepriklausomus valdybos narius turi atitikti šiuos bendruosius reikalavimus:</w:t>
      </w:r>
    </w:p>
    <w:p w14:paraId="7A205DEB" w14:textId="77777777" w:rsidR="0067309A" w:rsidRPr="00565FB6" w:rsidRDefault="0067309A" w:rsidP="0067309A">
      <w:pPr>
        <w:ind w:firstLine="720"/>
        <w:jc w:val="both"/>
        <w:rPr>
          <w:sz w:val="24"/>
          <w:szCs w:val="24"/>
          <w:lang w:val="lt-LT"/>
        </w:rPr>
      </w:pPr>
      <w:r w:rsidRPr="00565FB6">
        <w:rPr>
          <w:sz w:val="24"/>
          <w:szCs w:val="24"/>
          <w:lang w:val="lt-LT"/>
        </w:rPr>
        <w:t>5.1. turi turėti aukštąjį universitetinį ar jam prilygintą išsilavinimą;</w:t>
      </w:r>
    </w:p>
    <w:p w14:paraId="46C00452" w14:textId="77777777" w:rsidR="0067309A" w:rsidRPr="00565FB6" w:rsidRDefault="0067309A" w:rsidP="0067309A">
      <w:pPr>
        <w:ind w:firstLine="720"/>
        <w:jc w:val="both"/>
        <w:rPr>
          <w:sz w:val="24"/>
          <w:szCs w:val="24"/>
          <w:lang w:val="lt-LT"/>
        </w:rPr>
      </w:pPr>
      <w:r w:rsidRPr="00565FB6">
        <w:rPr>
          <w:sz w:val="24"/>
          <w:szCs w:val="24"/>
          <w:lang w:val="lt-LT"/>
        </w:rPr>
        <w:t>5.2. turi būti nesusijęs su kitais fiziniais ir juridiniais asmenimis ryšiais, dėl kurių einant kolegialaus organo nepriklausomo nario pareigas kiltų interesų konfliktas;</w:t>
      </w:r>
    </w:p>
    <w:p w14:paraId="4F7292AF" w14:textId="77777777" w:rsidR="0067309A" w:rsidRPr="00565FB6" w:rsidRDefault="0067309A" w:rsidP="0067309A">
      <w:pPr>
        <w:ind w:firstLine="720"/>
        <w:jc w:val="both"/>
        <w:rPr>
          <w:sz w:val="24"/>
          <w:szCs w:val="24"/>
          <w:lang w:val="lt-LT"/>
        </w:rPr>
      </w:pPr>
      <w:r w:rsidRPr="00565FB6">
        <w:rPr>
          <w:sz w:val="24"/>
          <w:szCs w:val="24"/>
          <w:lang w:val="lt-LT"/>
        </w:rPr>
        <w:t>5.3. turi būti neatimta ar neapribota teisė eiti atitinkamas pareigas, į kurias pretenduojama, ar atlikti toms pareigoms priskirtas funkcijas;</w:t>
      </w:r>
    </w:p>
    <w:p w14:paraId="797215B1" w14:textId="77777777" w:rsidR="0067309A" w:rsidRPr="00565FB6" w:rsidRDefault="0067309A" w:rsidP="0067309A">
      <w:pPr>
        <w:ind w:firstLine="720"/>
        <w:jc w:val="both"/>
        <w:rPr>
          <w:sz w:val="24"/>
          <w:szCs w:val="24"/>
          <w:lang w:val="lt-LT"/>
        </w:rPr>
      </w:pPr>
      <w:r w:rsidRPr="00565FB6">
        <w:rPr>
          <w:sz w:val="24"/>
          <w:szCs w:val="24"/>
          <w:lang w:val="lt-LT"/>
        </w:rPr>
        <w:t>5.4. turi nebūti per pastaruosius 5 metus atšauktas iš juridinio asmens vienasmenio ar kolegialaus organo dėl netinkamo pareigų atlikimo.</w:t>
      </w:r>
    </w:p>
    <w:p w14:paraId="28B72A81" w14:textId="77777777" w:rsidR="0067309A" w:rsidRPr="00565FB6" w:rsidRDefault="0067309A" w:rsidP="0067309A">
      <w:pPr>
        <w:jc w:val="both"/>
        <w:rPr>
          <w:b/>
          <w:sz w:val="24"/>
          <w:szCs w:val="24"/>
          <w:lang w:val="lt-LT"/>
        </w:rPr>
      </w:pPr>
      <w:r w:rsidRPr="00565FB6">
        <w:rPr>
          <w:b/>
          <w:sz w:val="24"/>
          <w:szCs w:val="24"/>
          <w:lang w:val="lt-LT"/>
        </w:rPr>
        <w:t>6. Kandidatai į nepriklausomus valdybos narius turi atitikti šiuos nepriklausomumo kriterijus:</w:t>
      </w:r>
    </w:p>
    <w:p w14:paraId="15E64C71" w14:textId="77777777" w:rsidR="0067309A" w:rsidRPr="00565FB6" w:rsidRDefault="0067309A" w:rsidP="0067309A">
      <w:pPr>
        <w:ind w:firstLine="720"/>
        <w:jc w:val="both"/>
        <w:rPr>
          <w:sz w:val="24"/>
          <w:szCs w:val="24"/>
          <w:lang w:val="lt-LT"/>
        </w:rPr>
      </w:pPr>
      <w:r w:rsidRPr="00565FB6">
        <w:rPr>
          <w:sz w:val="24"/>
          <w:szCs w:val="24"/>
          <w:lang w:val="lt-LT"/>
        </w:rPr>
        <w:t>6.1. turi nebūti tos įmonės, į kurios kolegialų organą pretenduoja, atranką inicijuojančio subjekto ar jam pavaldaus juridinio asmens valstybės tarnautojas ar darbuotojas ir paskutinius vienerius metus turi būti nėjęs tokių pareigų;</w:t>
      </w:r>
    </w:p>
    <w:p w14:paraId="3F0F39A8" w14:textId="77777777" w:rsidR="0067309A" w:rsidRPr="00565FB6" w:rsidRDefault="0067309A" w:rsidP="0067309A">
      <w:pPr>
        <w:ind w:firstLine="720"/>
        <w:jc w:val="both"/>
        <w:rPr>
          <w:sz w:val="24"/>
          <w:szCs w:val="24"/>
          <w:lang w:val="lt-LT"/>
        </w:rPr>
      </w:pPr>
      <w:r w:rsidRPr="00565FB6">
        <w:rPr>
          <w:sz w:val="24"/>
          <w:szCs w:val="24"/>
          <w:lang w:val="lt-LT"/>
        </w:rPr>
        <w:lastRenderedPageBreak/>
        <w:t>6.2. turi nebūti tos įmonės, į kurios kolegialų organą pretenduoja, ar susijusio juridinio asmens vadovas ar darbuotojas ir paskutinius vienerius metus turi būti nėjęs tokių pareigų ir negavęs atlygio iš tos įmonės ar susijusio juridinio asmens, išskyrus atlygį už kolegialaus organo ar komiteto nario pareigas;</w:t>
      </w:r>
    </w:p>
    <w:p w14:paraId="4623BB1F" w14:textId="77777777" w:rsidR="0067309A" w:rsidRPr="00565FB6" w:rsidRDefault="0067309A" w:rsidP="0067309A">
      <w:pPr>
        <w:ind w:firstLine="720"/>
        <w:jc w:val="both"/>
        <w:rPr>
          <w:sz w:val="24"/>
          <w:szCs w:val="24"/>
          <w:lang w:val="lt-LT"/>
        </w:rPr>
      </w:pPr>
      <w:r w:rsidRPr="00565FB6">
        <w:rPr>
          <w:sz w:val="24"/>
          <w:szCs w:val="24"/>
          <w:lang w:val="lt-LT"/>
        </w:rPr>
        <w:t>6.3. turi nebūti įmonės, į kurios kolegialų organą pretenduoja, ar susijusio juridinio asmens dalyvis, šių juridinių asmenų dalyvių atstovas;</w:t>
      </w:r>
    </w:p>
    <w:p w14:paraId="63CE6CFA" w14:textId="77777777" w:rsidR="0067309A" w:rsidRPr="00565FB6" w:rsidRDefault="0067309A" w:rsidP="0067309A">
      <w:pPr>
        <w:ind w:firstLine="720"/>
        <w:jc w:val="both"/>
        <w:rPr>
          <w:sz w:val="24"/>
          <w:szCs w:val="24"/>
          <w:lang w:val="lt-LT"/>
        </w:rPr>
      </w:pPr>
      <w:r w:rsidRPr="00565FB6">
        <w:rPr>
          <w:sz w:val="24"/>
          <w:szCs w:val="24"/>
          <w:lang w:val="lt-LT"/>
        </w:rPr>
        <w:t>6.4.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14:paraId="01378F10" w14:textId="77777777" w:rsidR="0067309A" w:rsidRPr="00565FB6" w:rsidRDefault="0067309A" w:rsidP="0067309A">
      <w:pPr>
        <w:ind w:firstLine="720"/>
        <w:jc w:val="both"/>
        <w:rPr>
          <w:sz w:val="24"/>
          <w:szCs w:val="24"/>
          <w:lang w:val="lt-LT"/>
        </w:rPr>
      </w:pPr>
      <w:r w:rsidRPr="00565FB6">
        <w:rPr>
          <w:sz w:val="24"/>
          <w:szCs w:val="24"/>
          <w:lang w:val="lt-LT"/>
        </w:rPr>
        <w:t>6.5. paskutinius dvejus metus turi nebūti audito įmonės, kuri atlieka ar atliko tos įmonės, į kurios kolegialų organą pretenduoja, ar susijusio juridinio asmens auditą, partneriu, dalyviu, vadovu, kolegialaus organo nariu arba darbuotoju;</w:t>
      </w:r>
    </w:p>
    <w:p w14:paraId="4B77FCED" w14:textId="77777777" w:rsidR="0067309A" w:rsidRPr="00565FB6" w:rsidRDefault="0067309A" w:rsidP="0067309A">
      <w:pPr>
        <w:ind w:firstLine="720"/>
        <w:jc w:val="both"/>
        <w:rPr>
          <w:sz w:val="24"/>
          <w:szCs w:val="24"/>
          <w:lang w:val="lt-LT"/>
        </w:rPr>
      </w:pPr>
      <w:r w:rsidRPr="00565FB6">
        <w:rPr>
          <w:sz w:val="24"/>
          <w:szCs w:val="24"/>
          <w:lang w:val="lt-LT"/>
        </w:rPr>
        <w:t>6.6.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14:paraId="552EFF11" w14:textId="77777777" w:rsidR="0067309A" w:rsidRPr="00565FB6" w:rsidRDefault="0067309A" w:rsidP="0067309A">
      <w:pPr>
        <w:ind w:firstLine="720"/>
        <w:jc w:val="both"/>
        <w:rPr>
          <w:sz w:val="24"/>
          <w:szCs w:val="24"/>
          <w:lang w:val="lt-LT"/>
        </w:rPr>
      </w:pPr>
      <w:r w:rsidRPr="00565FB6">
        <w:rPr>
          <w:sz w:val="24"/>
          <w:szCs w:val="24"/>
          <w:lang w:val="lt-LT"/>
        </w:rPr>
        <w:t>6.7. turi nebūti daugiau nei trijų (įskaitant įmonę, į kurios kolegialų organą pretenduoja) to paties atranką inicijuojančio subjekto valdomų įmonių kolegialių organų nariu.</w:t>
      </w:r>
    </w:p>
    <w:p w14:paraId="06FC14DB" w14:textId="77777777" w:rsidR="0067309A" w:rsidRPr="00565FB6" w:rsidRDefault="0067309A" w:rsidP="0067309A">
      <w:pPr>
        <w:numPr>
          <w:ilvl w:val="0"/>
          <w:numId w:val="1"/>
        </w:numPr>
        <w:spacing w:after="120"/>
        <w:jc w:val="both"/>
        <w:rPr>
          <w:b/>
          <w:sz w:val="24"/>
          <w:szCs w:val="24"/>
          <w:lang w:val="lt-LT"/>
        </w:rPr>
      </w:pPr>
      <w:r w:rsidRPr="00565FB6">
        <w:rPr>
          <w:b/>
          <w:sz w:val="24"/>
          <w:szCs w:val="24"/>
          <w:lang w:val="lt-LT"/>
        </w:rPr>
        <w:t>Kandidatai į nepriklausomus valdybos narius turi atitikti šiuos specialiuosius reikalavimus:</w:t>
      </w:r>
    </w:p>
    <w:p w14:paraId="0FB8DBB2" w14:textId="71445115" w:rsidR="0067309A" w:rsidRPr="00565FB6" w:rsidRDefault="0067309A" w:rsidP="0067309A">
      <w:pPr>
        <w:jc w:val="both"/>
        <w:textAlignment w:val="baseline"/>
        <w:rPr>
          <w:sz w:val="24"/>
          <w:szCs w:val="24"/>
        </w:rPr>
      </w:pPr>
      <w:r w:rsidRPr="00565FB6">
        <w:rPr>
          <w:sz w:val="24"/>
          <w:szCs w:val="24"/>
        </w:rPr>
        <w:t xml:space="preserve">          7.1.turėti ben</w:t>
      </w:r>
      <w:r w:rsidR="00741645" w:rsidRPr="00565FB6">
        <w:rPr>
          <w:sz w:val="24"/>
          <w:szCs w:val="24"/>
        </w:rPr>
        <w:t>t vieną iš nurodytų 7.1.1.-7.1.4</w:t>
      </w:r>
      <w:r w:rsidRPr="00565FB6">
        <w:rPr>
          <w:sz w:val="24"/>
          <w:szCs w:val="24"/>
        </w:rPr>
        <w:t>. kompetencijų:</w:t>
      </w:r>
    </w:p>
    <w:p w14:paraId="41D0EFBD" w14:textId="072A7DD8" w:rsidR="0067309A" w:rsidRPr="00565FB6" w:rsidRDefault="00292781" w:rsidP="00292781">
      <w:pPr>
        <w:jc w:val="both"/>
        <w:textAlignment w:val="baseline"/>
        <w:rPr>
          <w:sz w:val="24"/>
          <w:szCs w:val="24"/>
        </w:rPr>
      </w:pPr>
      <w:r w:rsidRPr="00565FB6">
        <w:rPr>
          <w:sz w:val="24"/>
          <w:szCs w:val="24"/>
        </w:rPr>
        <w:t xml:space="preserve">          </w:t>
      </w:r>
      <w:r w:rsidR="0067309A" w:rsidRPr="00565FB6">
        <w:rPr>
          <w:sz w:val="24"/>
          <w:szCs w:val="24"/>
        </w:rPr>
        <w:t xml:space="preserve">7.1.1.  </w:t>
      </w:r>
      <w:r w:rsidR="00C34998" w:rsidRPr="009E6474">
        <w:rPr>
          <w:sz w:val="24"/>
          <w:szCs w:val="24"/>
          <w:lang w:val="lt-LT"/>
        </w:rPr>
        <w:t>kompetenciją  finansų (finansų valdymo, finansų analizės, audito) srityje. Šią kompetenciją patvirtina 3 metų juridinio asmens finansininko ar ekonomisto darbo, finansų konsultavimo, finansų ar ekonominės analizės, audito srityse patirtis;</w:t>
      </w:r>
    </w:p>
    <w:p w14:paraId="5D0305E8" w14:textId="244F4D62" w:rsidR="00741645" w:rsidRPr="00565FB6" w:rsidRDefault="00292781" w:rsidP="00292781">
      <w:pPr>
        <w:jc w:val="both"/>
        <w:textAlignment w:val="baseline"/>
        <w:rPr>
          <w:sz w:val="24"/>
          <w:szCs w:val="24"/>
        </w:rPr>
      </w:pPr>
      <w:r w:rsidRPr="00565FB6">
        <w:rPr>
          <w:sz w:val="24"/>
          <w:szCs w:val="24"/>
        </w:rPr>
        <w:t xml:space="preserve">          </w:t>
      </w:r>
      <w:r w:rsidR="0067309A" w:rsidRPr="00565FB6">
        <w:rPr>
          <w:sz w:val="24"/>
          <w:szCs w:val="24"/>
        </w:rPr>
        <w:t>7.1.2. turėti kompetencijos bendrovės strateginio planavimo, organizacijų vystymo ir (ar) organizacijos pokyčių įgyvendinimo patirties. Šią kompetenciją patvirtina ne mažesnė nei 3 metų darbo juridinio asmens kolegialiame organe, darbo juridinio asmens vadovu, darbo strateginio planavimo arba juridinio asmens struktūrinio padalinio valdymo srityse patirtis;</w:t>
      </w:r>
    </w:p>
    <w:p w14:paraId="078A08B8" w14:textId="11587362" w:rsidR="0067309A" w:rsidRPr="00565FB6" w:rsidRDefault="00292781" w:rsidP="00292781">
      <w:pPr>
        <w:jc w:val="both"/>
        <w:textAlignment w:val="baseline"/>
        <w:rPr>
          <w:sz w:val="24"/>
          <w:szCs w:val="24"/>
        </w:rPr>
      </w:pPr>
      <w:r w:rsidRPr="00565FB6">
        <w:rPr>
          <w:sz w:val="24"/>
          <w:szCs w:val="24"/>
        </w:rPr>
        <w:t xml:space="preserve">          </w:t>
      </w:r>
      <w:r w:rsidR="00741645" w:rsidRPr="00565FB6">
        <w:rPr>
          <w:sz w:val="24"/>
          <w:szCs w:val="24"/>
        </w:rPr>
        <w:t>7.1.3. kompetenciją  teisės srityje. Šią kompetenciją patvirtina 3 metų darbo juridinio asmens teisės srityje patirtis;</w:t>
      </w:r>
      <w:r w:rsidR="0067309A" w:rsidRPr="00565FB6">
        <w:rPr>
          <w:sz w:val="24"/>
          <w:szCs w:val="24"/>
        </w:rPr>
        <w:t> </w:t>
      </w:r>
    </w:p>
    <w:p w14:paraId="557D3344" w14:textId="094F34B9" w:rsidR="0067309A" w:rsidRPr="00565FB6" w:rsidRDefault="00292781" w:rsidP="00292781">
      <w:pPr>
        <w:jc w:val="both"/>
        <w:textAlignment w:val="baseline"/>
        <w:rPr>
          <w:sz w:val="24"/>
          <w:szCs w:val="24"/>
        </w:rPr>
      </w:pPr>
      <w:r w:rsidRPr="00565FB6">
        <w:rPr>
          <w:sz w:val="24"/>
          <w:szCs w:val="24"/>
        </w:rPr>
        <w:t xml:space="preserve">          </w:t>
      </w:r>
      <w:r w:rsidR="00741645" w:rsidRPr="00565FB6">
        <w:rPr>
          <w:sz w:val="24"/>
          <w:szCs w:val="24"/>
        </w:rPr>
        <w:t>7.1.4</w:t>
      </w:r>
      <w:r w:rsidR="008C5160" w:rsidRPr="00565FB6">
        <w:rPr>
          <w:sz w:val="24"/>
          <w:szCs w:val="24"/>
        </w:rPr>
        <w:t>.</w:t>
      </w:r>
      <w:r w:rsidR="00DA2849" w:rsidRPr="00565FB6">
        <w:rPr>
          <w:sz w:val="24"/>
          <w:szCs w:val="24"/>
        </w:rPr>
        <w:t xml:space="preserve"> </w:t>
      </w:r>
      <w:r w:rsidRPr="00565FB6">
        <w:rPr>
          <w:sz w:val="24"/>
          <w:szCs w:val="24"/>
        </w:rPr>
        <w:t>išmanyti teisinį reglamentavimą vandens tiekimo ir nuotekų tvarkymo srityje ir (ar) šilumos ūkio srityje, ir (ar) pastatų energetikos srityje. Žinias apie ūkio šaką, patvirtina darbo arba ūkinės komercinės veiklos vykdymo atitinkamoje šakoje ar joje veikiančiame juridiniame asmenyje 3 metų patirtis aktualios ūkio šakos srityje, dalyvavimas aktualios ūkio šakos projektų vykdymo veikloje.</w:t>
      </w:r>
    </w:p>
    <w:p w14:paraId="3F2488ED" w14:textId="77777777" w:rsidR="0067309A" w:rsidRPr="00565FB6" w:rsidRDefault="0067309A" w:rsidP="001E51E0">
      <w:pPr>
        <w:spacing w:after="120"/>
        <w:jc w:val="both"/>
        <w:rPr>
          <w:b/>
          <w:sz w:val="24"/>
          <w:szCs w:val="24"/>
          <w:lang w:val="lt-LT"/>
        </w:rPr>
      </w:pPr>
    </w:p>
    <w:p w14:paraId="77A5C20A" w14:textId="77777777" w:rsidR="0067309A" w:rsidRPr="00565FB6" w:rsidRDefault="0067309A" w:rsidP="0067309A">
      <w:pPr>
        <w:jc w:val="both"/>
        <w:rPr>
          <w:b/>
          <w:sz w:val="24"/>
          <w:szCs w:val="24"/>
          <w:lang w:val="lt-LT"/>
        </w:rPr>
      </w:pPr>
      <w:r w:rsidRPr="00565FB6">
        <w:rPr>
          <w:b/>
          <w:sz w:val="24"/>
          <w:szCs w:val="24"/>
          <w:lang w:val="lt-LT"/>
        </w:rPr>
        <w:t>8. Dokumentai, kuriuos privalo pateikti kandidatai:</w:t>
      </w:r>
    </w:p>
    <w:p w14:paraId="2D11E096" w14:textId="77777777" w:rsidR="00625E50" w:rsidRPr="00565FB6" w:rsidRDefault="00625E50" w:rsidP="0067309A">
      <w:pPr>
        <w:jc w:val="both"/>
        <w:rPr>
          <w:sz w:val="24"/>
          <w:szCs w:val="24"/>
          <w:lang w:val="lt-LT"/>
        </w:rPr>
      </w:pPr>
      <w:r w:rsidRPr="00565FB6">
        <w:rPr>
          <w:sz w:val="24"/>
          <w:szCs w:val="24"/>
          <w:lang w:val="lt-LT"/>
        </w:rPr>
        <w:t xml:space="preserve">            8.1.</w:t>
      </w:r>
      <w:r w:rsidR="0067309A" w:rsidRPr="00565FB6">
        <w:rPr>
          <w:sz w:val="24"/>
          <w:szCs w:val="24"/>
          <w:lang w:val="lt-LT"/>
        </w:rPr>
        <w:t xml:space="preserve"> kandidato paraiška dalyvauti atrankoje ir sąžiningumo deklaracija ( 1 priedas);</w:t>
      </w:r>
    </w:p>
    <w:p w14:paraId="21E1A426" w14:textId="77777777" w:rsidR="00625E50" w:rsidRPr="00565FB6" w:rsidRDefault="00625E50" w:rsidP="0067309A">
      <w:pPr>
        <w:jc w:val="both"/>
        <w:rPr>
          <w:sz w:val="24"/>
          <w:szCs w:val="24"/>
          <w:lang w:val="lt-LT"/>
        </w:rPr>
      </w:pPr>
      <w:r w:rsidRPr="00565FB6">
        <w:rPr>
          <w:sz w:val="24"/>
          <w:szCs w:val="24"/>
          <w:lang w:val="lt-LT"/>
        </w:rPr>
        <w:t xml:space="preserve">            8.2.</w:t>
      </w:r>
      <w:r w:rsidR="0067309A" w:rsidRPr="00565FB6">
        <w:rPr>
          <w:sz w:val="24"/>
          <w:szCs w:val="24"/>
          <w:lang w:val="lt-LT"/>
        </w:rPr>
        <w:t xml:space="preserve"> kandidato gyvenimo aprašymas (CV laisva forma);</w:t>
      </w:r>
    </w:p>
    <w:p w14:paraId="68630E7C" w14:textId="77777777" w:rsidR="0067309A" w:rsidRPr="00565FB6" w:rsidRDefault="00625E50" w:rsidP="0067309A">
      <w:pPr>
        <w:jc w:val="both"/>
        <w:rPr>
          <w:sz w:val="24"/>
          <w:szCs w:val="24"/>
          <w:lang w:val="lt-LT"/>
        </w:rPr>
      </w:pPr>
      <w:r w:rsidRPr="00565FB6">
        <w:rPr>
          <w:sz w:val="24"/>
          <w:szCs w:val="24"/>
          <w:lang w:val="lt-LT"/>
        </w:rPr>
        <w:t xml:space="preserve">            8.3.</w:t>
      </w:r>
      <w:r w:rsidR="0067309A" w:rsidRPr="00565FB6">
        <w:rPr>
          <w:sz w:val="24"/>
          <w:szCs w:val="24"/>
          <w:lang w:val="lt-LT"/>
        </w:rPr>
        <w:t xml:space="preserve"> kandidato motyvacinis laiškas atrankos komisijai;</w:t>
      </w:r>
    </w:p>
    <w:p w14:paraId="3B2F8C3B" w14:textId="77777777" w:rsidR="0067309A" w:rsidRPr="00565FB6" w:rsidRDefault="00625E50" w:rsidP="0067309A">
      <w:pPr>
        <w:jc w:val="both"/>
        <w:rPr>
          <w:sz w:val="24"/>
          <w:szCs w:val="24"/>
          <w:lang w:val="lt-LT"/>
        </w:rPr>
      </w:pPr>
      <w:r w:rsidRPr="00565FB6">
        <w:rPr>
          <w:sz w:val="24"/>
          <w:szCs w:val="24"/>
          <w:lang w:val="lt-LT"/>
        </w:rPr>
        <w:t xml:space="preserve">            8.4.</w:t>
      </w:r>
      <w:r w:rsidR="0067309A" w:rsidRPr="00565FB6">
        <w:rPr>
          <w:sz w:val="24"/>
          <w:szCs w:val="24"/>
          <w:lang w:val="lt-LT"/>
        </w:rPr>
        <w:t xml:space="preserve"> kandidato tapatybę patvirtinančio asmens dokumento kopija;</w:t>
      </w:r>
    </w:p>
    <w:p w14:paraId="2A237D77" w14:textId="77777777" w:rsidR="0067309A" w:rsidRPr="00565FB6" w:rsidRDefault="0067309A" w:rsidP="0067309A">
      <w:pPr>
        <w:autoSpaceDE w:val="0"/>
        <w:autoSpaceDN w:val="0"/>
        <w:adjustRightInd w:val="0"/>
        <w:ind w:firstLine="720"/>
        <w:rPr>
          <w:sz w:val="24"/>
          <w:szCs w:val="24"/>
          <w:lang w:val="lt-LT"/>
        </w:rPr>
      </w:pPr>
      <w:r w:rsidRPr="00565FB6">
        <w:rPr>
          <w:sz w:val="24"/>
          <w:szCs w:val="24"/>
          <w:lang w:val="lt-LT"/>
        </w:rPr>
        <w:t>8.5.</w:t>
      </w:r>
      <w:r w:rsidR="001E51E0" w:rsidRPr="00565FB6">
        <w:rPr>
          <w:sz w:val="24"/>
          <w:szCs w:val="24"/>
          <w:lang w:val="lt-LT"/>
        </w:rPr>
        <w:t xml:space="preserve"> kandidato išsilavinimą patvirtinančių dokumentų kopijas;</w:t>
      </w:r>
    </w:p>
    <w:p w14:paraId="2E910364" w14:textId="77777777" w:rsidR="0067309A" w:rsidRPr="00565FB6" w:rsidRDefault="001E51E0" w:rsidP="0067309A">
      <w:pPr>
        <w:ind w:firstLine="720"/>
        <w:jc w:val="both"/>
        <w:rPr>
          <w:sz w:val="24"/>
          <w:szCs w:val="24"/>
          <w:lang w:val="lt-LT"/>
        </w:rPr>
      </w:pPr>
      <w:r w:rsidRPr="00565FB6">
        <w:rPr>
          <w:sz w:val="24"/>
          <w:szCs w:val="24"/>
          <w:lang w:val="lt-LT"/>
        </w:rPr>
        <w:t>8.6. k</w:t>
      </w:r>
      <w:r w:rsidR="0067309A" w:rsidRPr="00565FB6">
        <w:rPr>
          <w:sz w:val="24"/>
          <w:szCs w:val="24"/>
          <w:lang w:val="lt-LT"/>
        </w:rPr>
        <w:t>itus, kandidato nuožiūra, svarbius dokumentus.</w:t>
      </w:r>
    </w:p>
    <w:p w14:paraId="0C3BDFE9" w14:textId="77777777" w:rsidR="0067309A" w:rsidRPr="00565FB6" w:rsidRDefault="0067309A" w:rsidP="0067309A">
      <w:pPr>
        <w:jc w:val="both"/>
        <w:rPr>
          <w:sz w:val="24"/>
          <w:szCs w:val="24"/>
          <w:lang w:val="lt-LT"/>
        </w:rPr>
      </w:pPr>
      <w:r w:rsidRPr="00565FB6">
        <w:rPr>
          <w:b/>
          <w:sz w:val="24"/>
          <w:szCs w:val="24"/>
          <w:lang w:val="lt-LT"/>
        </w:rPr>
        <w:t>9. Kandidatų dokumentų priėmimo terminas:</w:t>
      </w:r>
      <w:r w:rsidRPr="00565FB6">
        <w:rPr>
          <w:sz w:val="24"/>
          <w:szCs w:val="24"/>
          <w:lang w:val="lt-LT"/>
        </w:rPr>
        <w:t xml:space="preserve"> </w:t>
      </w:r>
    </w:p>
    <w:p w14:paraId="7009932E" w14:textId="09FF3FB7" w:rsidR="0067309A" w:rsidRPr="00565FB6" w:rsidRDefault="0067309A" w:rsidP="0067309A">
      <w:pPr>
        <w:jc w:val="both"/>
        <w:rPr>
          <w:sz w:val="24"/>
          <w:szCs w:val="24"/>
          <w:lang w:val="lt-LT"/>
        </w:rPr>
      </w:pPr>
      <w:r w:rsidRPr="00565FB6">
        <w:rPr>
          <w:sz w:val="24"/>
          <w:szCs w:val="24"/>
          <w:lang w:val="lt-LT"/>
        </w:rPr>
        <w:t xml:space="preserve">Kandidatai teikia dokumentus 20 kalendorinių dienų nuo pranešimo viešo paskelbimo elektroniniame leidinyje viešiems pranešimams skelbti, kurį Vyriausybės nustatyta tvarka leidžia juridinių asmenų </w:t>
      </w:r>
      <w:r w:rsidRPr="00565FB6">
        <w:rPr>
          <w:sz w:val="24"/>
          <w:szCs w:val="24"/>
          <w:lang w:val="lt-LT"/>
        </w:rPr>
        <w:lastRenderedPageBreak/>
        <w:t>registro tvarkytojas; įmonės interneto svetainėje ir Stebėsenos</w:t>
      </w:r>
      <w:r w:rsidR="00D25D24">
        <w:rPr>
          <w:sz w:val="24"/>
          <w:szCs w:val="24"/>
          <w:lang w:val="lt-LT"/>
        </w:rPr>
        <w:t xml:space="preserve"> agentūros interneto svetainėje, </w:t>
      </w:r>
      <w:proofErr w:type="spellStart"/>
      <w:r w:rsidR="00D25D24">
        <w:rPr>
          <w:sz w:val="24"/>
          <w:szCs w:val="24"/>
          <w:lang w:val="lt-LT"/>
        </w:rPr>
        <w:t>t.y</w:t>
      </w:r>
      <w:proofErr w:type="spellEnd"/>
      <w:r w:rsidR="00D25D24">
        <w:rPr>
          <w:sz w:val="24"/>
          <w:szCs w:val="24"/>
          <w:lang w:val="lt-LT"/>
        </w:rPr>
        <w:t>. iki kovo 30 d.</w:t>
      </w:r>
      <w:bookmarkStart w:id="0" w:name="_GoBack"/>
      <w:bookmarkEnd w:id="0"/>
    </w:p>
    <w:p w14:paraId="3A604BFD" w14:textId="77777777" w:rsidR="0067309A" w:rsidRPr="00565FB6" w:rsidRDefault="0067309A" w:rsidP="0067309A">
      <w:pPr>
        <w:jc w:val="both"/>
        <w:rPr>
          <w:b/>
          <w:sz w:val="24"/>
          <w:szCs w:val="24"/>
          <w:lang w:val="lt-LT"/>
        </w:rPr>
      </w:pPr>
      <w:r w:rsidRPr="00565FB6">
        <w:rPr>
          <w:b/>
          <w:sz w:val="24"/>
          <w:szCs w:val="24"/>
          <w:lang w:val="lt-LT"/>
        </w:rPr>
        <w:t xml:space="preserve">10. Atsakingi už atrankos dokumentų priėmimą, aptarnavimą, informacijos teikimą: </w:t>
      </w:r>
    </w:p>
    <w:p w14:paraId="1B50018E" w14:textId="3CD1F33E" w:rsidR="0067309A" w:rsidRPr="00565FB6" w:rsidRDefault="0067309A" w:rsidP="0067309A">
      <w:pPr>
        <w:ind w:firstLine="709"/>
        <w:jc w:val="both"/>
        <w:rPr>
          <w:sz w:val="24"/>
          <w:szCs w:val="24"/>
          <w:lang w:val="lt-LT"/>
        </w:rPr>
      </w:pPr>
      <w:r w:rsidRPr="00565FB6">
        <w:rPr>
          <w:sz w:val="24"/>
          <w:szCs w:val="24"/>
          <w:lang w:val="lt-LT"/>
        </w:rPr>
        <w:t>10.1.</w:t>
      </w:r>
      <w:r w:rsidRPr="00565FB6">
        <w:rPr>
          <w:b/>
          <w:sz w:val="24"/>
          <w:szCs w:val="24"/>
          <w:lang w:val="lt-LT"/>
        </w:rPr>
        <w:t xml:space="preserve"> </w:t>
      </w:r>
      <w:r w:rsidR="00891A35" w:rsidRPr="00565FB6">
        <w:rPr>
          <w:sz w:val="24"/>
          <w:szCs w:val="24"/>
          <w:lang w:val="lt-LT"/>
        </w:rPr>
        <w:t>UAB „Nemenčinės</w:t>
      </w:r>
      <w:r w:rsidR="008728FB" w:rsidRPr="00565FB6">
        <w:rPr>
          <w:sz w:val="24"/>
          <w:szCs w:val="24"/>
          <w:lang w:val="lt-LT"/>
        </w:rPr>
        <w:t xml:space="preserve"> komunalininkas</w:t>
      </w:r>
      <w:r w:rsidR="008C5160" w:rsidRPr="00565FB6">
        <w:rPr>
          <w:bCs/>
          <w:sz w:val="24"/>
          <w:szCs w:val="24"/>
          <w:lang w:val="lt-LT"/>
        </w:rPr>
        <w:t>“</w:t>
      </w:r>
      <w:r w:rsidR="000D1937" w:rsidRPr="00565FB6">
        <w:rPr>
          <w:bCs/>
          <w:sz w:val="24"/>
          <w:szCs w:val="24"/>
          <w:lang w:val="lt-LT"/>
        </w:rPr>
        <w:t>: kontaktiniai asmenys</w:t>
      </w:r>
      <w:r w:rsidR="008C5160" w:rsidRPr="00565FB6">
        <w:rPr>
          <w:bCs/>
          <w:sz w:val="24"/>
          <w:szCs w:val="24"/>
          <w:lang w:val="lt-LT"/>
        </w:rPr>
        <w:t xml:space="preserve"> direktoriaus pav</w:t>
      </w:r>
      <w:r w:rsidR="00891A35" w:rsidRPr="00565FB6">
        <w:rPr>
          <w:bCs/>
          <w:sz w:val="24"/>
          <w:szCs w:val="24"/>
          <w:lang w:val="lt-LT"/>
        </w:rPr>
        <w:t xml:space="preserve">aduotojas </w:t>
      </w:r>
      <w:proofErr w:type="spellStart"/>
      <w:r w:rsidR="00891A35" w:rsidRPr="00565FB6">
        <w:rPr>
          <w:bCs/>
          <w:sz w:val="24"/>
          <w:szCs w:val="24"/>
          <w:lang w:val="lt-LT"/>
        </w:rPr>
        <w:t>Josif</w:t>
      </w:r>
      <w:proofErr w:type="spellEnd"/>
      <w:r w:rsidR="00891A35" w:rsidRPr="00565FB6">
        <w:rPr>
          <w:bCs/>
          <w:sz w:val="24"/>
          <w:szCs w:val="24"/>
          <w:lang w:val="lt-LT"/>
        </w:rPr>
        <w:t xml:space="preserve"> Taraškevič  tel.</w:t>
      </w:r>
      <w:r w:rsidR="00891A35" w:rsidRPr="00565FB6">
        <w:rPr>
          <w:rFonts w:eastAsiaTheme="minorHAnsi"/>
          <w:sz w:val="24"/>
          <w:szCs w:val="24"/>
          <w:lang w:val="lt-LT" w:eastAsia="en-US"/>
        </w:rPr>
        <w:t xml:space="preserve"> 8 5 2381156,</w:t>
      </w:r>
      <w:r w:rsidR="00891A35" w:rsidRPr="00565FB6">
        <w:rPr>
          <w:bCs/>
          <w:sz w:val="24"/>
          <w:szCs w:val="24"/>
          <w:lang w:val="lt-LT"/>
        </w:rPr>
        <w:t xml:space="preserve"> </w:t>
      </w:r>
      <w:r w:rsidR="008C5160" w:rsidRPr="00565FB6">
        <w:rPr>
          <w:bCs/>
          <w:sz w:val="24"/>
          <w:szCs w:val="24"/>
          <w:lang w:val="lt-LT"/>
        </w:rPr>
        <w:t xml:space="preserve">, </w:t>
      </w:r>
      <w:proofErr w:type="spellStart"/>
      <w:r w:rsidR="008C5160" w:rsidRPr="00565FB6">
        <w:rPr>
          <w:bCs/>
          <w:sz w:val="24"/>
          <w:szCs w:val="24"/>
          <w:lang w:val="lt-LT"/>
        </w:rPr>
        <w:t>el.p</w:t>
      </w:r>
      <w:proofErr w:type="spellEnd"/>
      <w:r w:rsidR="008C5160" w:rsidRPr="00565FB6">
        <w:rPr>
          <w:bCs/>
          <w:sz w:val="24"/>
          <w:szCs w:val="24"/>
          <w:lang w:val="lt-LT"/>
        </w:rPr>
        <w:t>.</w:t>
      </w:r>
      <w:r w:rsidRPr="00565FB6">
        <w:rPr>
          <w:color w:val="FF0000"/>
          <w:sz w:val="24"/>
          <w:szCs w:val="24"/>
          <w:lang w:val="lt-LT"/>
        </w:rPr>
        <w:t xml:space="preserve"> </w:t>
      </w:r>
      <w:hyperlink r:id="rId6" w:history="1">
        <w:r w:rsidR="00891A35" w:rsidRPr="00565FB6">
          <w:rPr>
            <w:rStyle w:val="Hipersaitas"/>
            <w:sz w:val="24"/>
            <w:szCs w:val="24"/>
            <w:lang w:val="lt-LT"/>
          </w:rPr>
          <w:t>juzef@nemenkom.lt</w:t>
        </w:r>
      </w:hyperlink>
      <w:r w:rsidRPr="00565FB6">
        <w:rPr>
          <w:color w:val="FF0000"/>
          <w:sz w:val="24"/>
          <w:szCs w:val="24"/>
          <w:lang w:val="lt-LT"/>
        </w:rPr>
        <w:t xml:space="preserve"> </w:t>
      </w:r>
      <w:r w:rsidRPr="00565FB6">
        <w:rPr>
          <w:sz w:val="24"/>
          <w:szCs w:val="24"/>
          <w:lang w:val="lt-LT"/>
        </w:rPr>
        <w:t>;</w:t>
      </w:r>
    </w:p>
    <w:p w14:paraId="6758537D" w14:textId="77777777" w:rsidR="0067309A" w:rsidRPr="00565FB6" w:rsidRDefault="0067309A" w:rsidP="0067309A">
      <w:pPr>
        <w:ind w:firstLine="709"/>
        <w:jc w:val="both"/>
        <w:rPr>
          <w:sz w:val="24"/>
          <w:szCs w:val="24"/>
          <w:lang w:val="lt-LT"/>
        </w:rPr>
      </w:pPr>
      <w:r w:rsidRPr="00565FB6">
        <w:rPr>
          <w:sz w:val="24"/>
          <w:szCs w:val="24"/>
          <w:lang w:val="lt-LT"/>
        </w:rPr>
        <w:t>10.2.</w:t>
      </w:r>
      <w:r w:rsidRPr="00565FB6">
        <w:rPr>
          <w:b/>
          <w:sz w:val="24"/>
          <w:szCs w:val="24"/>
          <w:lang w:val="lt-LT"/>
        </w:rPr>
        <w:t xml:space="preserve"> </w:t>
      </w:r>
      <w:r w:rsidRPr="00565FB6">
        <w:rPr>
          <w:sz w:val="24"/>
          <w:szCs w:val="24"/>
          <w:lang w:val="lt-LT"/>
        </w:rPr>
        <w:t xml:space="preserve">UAB </w:t>
      </w:r>
      <w:r w:rsidRPr="00565FB6">
        <w:rPr>
          <w:bCs/>
          <w:sz w:val="24"/>
          <w:szCs w:val="24"/>
          <w:lang w:val="lt-LT"/>
        </w:rPr>
        <w:t xml:space="preserve">„Amber </w:t>
      </w:r>
      <w:proofErr w:type="spellStart"/>
      <w:r w:rsidRPr="00565FB6">
        <w:rPr>
          <w:bCs/>
          <w:sz w:val="24"/>
          <w:szCs w:val="24"/>
          <w:lang w:val="lt-LT"/>
        </w:rPr>
        <w:t>team</w:t>
      </w:r>
      <w:proofErr w:type="spellEnd"/>
      <w:r w:rsidRPr="00565FB6">
        <w:rPr>
          <w:bCs/>
          <w:sz w:val="24"/>
          <w:szCs w:val="24"/>
          <w:lang w:val="lt-LT"/>
        </w:rPr>
        <w:t xml:space="preserve">“: </w:t>
      </w:r>
      <w:r w:rsidRPr="00565FB6">
        <w:rPr>
          <w:sz w:val="24"/>
          <w:szCs w:val="24"/>
          <w:lang w:val="lt-LT"/>
        </w:rPr>
        <w:t>kontaktiniai asmenys Toma Vevelstad, tel.</w:t>
      </w:r>
      <w:r w:rsidRPr="00565FB6">
        <w:rPr>
          <w:rFonts w:eastAsia="Calibri"/>
          <w:color w:val="1F497D"/>
          <w:sz w:val="24"/>
          <w:szCs w:val="24"/>
          <w:lang w:val="lt-LT"/>
        </w:rPr>
        <w:t xml:space="preserve"> </w:t>
      </w:r>
      <w:r w:rsidRPr="00565FB6">
        <w:rPr>
          <w:sz w:val="24"/>
          <w:szCs w:val="24"/>
          <w:lang w:val="lt-LT"/>
        </w:rPr>
        <w:t xml:space="preserve">+370 65696438 </w:t>
      </w:r>
      <w:proofErr w:type="spellStart"/>
      <w:r w:rsidRPr="00565FB6">
        <w:rPr>
          <w:sz w:val="24"/>
          <w:szCs w:val="24"/>
          <w:lang w:val="lt-LT"/>
        </w:rPr>
        <w:t>el.p</w:t>
      </w:r>
      <w:proofErr w:type="spellEnd"/>
      <w:r w:rsidRPr="00565FB6">
        <w:rPr>
          <w:sz w:val="24"/>
          <w:szCs w:val="24"/>
          <w:lang w:val="lt-LT"/>
        </w:rPr>
        <w:t xml:space="preserve">. </w:t>
      </w:r>
      <w:hyperlink r:id="rId7" w:history="1">
        <w:r w:rsidRPr="00565FB6">
          <w:rPr>
            <w:rStyle w:val="Hipersaitas"/>
            <w:sz w:val="24"/>
            <w:szCs w:val="24"/>
            <w:lang w:val="lt-LT"/>
          </w:rPr>
          <w:t>toma@amberstaff.com</w:t>
        </w:r>
      </w:hyperlink>
      <w:r w:rsidRPr="00565FB6">
        <w:rPr>
          <w:sz w:val="24"/>
          <w:szCs w:val="24"/>
          <w:lang w:val="lt-LT"/>
        </w:rPr>
        <w:t>.</w:t>
      </w:r>
    </w:p>
    <w:p w14:paraId="4287D760" w14:textId="77777777" w:rsidR="0067309A" w:rsidRPr="00565FB6" w:rsidRDefault="0067309A" w:rsidP="0067309A">
      <w:pPr>
        <w:ind w:firstLine="709"/>
        <w:jc w:val="both"/>
        <w:rPr>
          <w:b/>
          <w:sz w:val="24"/>
          <w:szCs w:val="24"/>
          <w:lang w:val="lt-LT"/>
        </w:rPr>
      </w:pPr>
      <w:r w:rsidRPr="00565FB6">
        <w:rPr>
          <w:b/>
          <w:sz w:val="24"/>
          <w:szCs w:val="24"/>
          <w:lang w:val="lt-LT"/>
        </w:rPr>
        <w:t>11. Kita informacija:</w:t>
      </w:r>
    </w:p>
    <w:p w14:paraId="705E461A" w14:textId="77777777" w:rsidR="0067309A" w:rsidRPr="00565FB6" w:rsidRDefault="0067309A" w:rsidP="0067309A">
      <w:pPr>
        <w:ind w:firstLine="709"/>
        <w:jc w:val="both"/>
        <w:rPr>
          <w:sz w:val="24"/>
          <w:szCs w:val="24"/>
          <w:lang w:val="lt-LT"/>
        </w:rPr>
      </w:pPr>
      <w:r w:rsidRPr="00565FB6">
        <w:rPr>
          <w:sz w:val="24"/>
          <w:szCs w:val="24"/>
          <w:lang w:val="lt-LT"/>
        </w:rPr>
        <w:t xml:space="preserve">11.1. </w:t>
      </w:r>
      <w:r w:rsidR="001E51E0" w:rsidRPr="00565FB6">
        <w:rPr>
          <w:sz w:val="24"/>
          <w:szCs w:val="24"/>
          <w:lang w:val="lt-LT"/>
        </w:rPr>
        <w:t xml:space="preserve">Atranką inicijuojantis subjektas </w:t>
      </w:r>
      <w:r w:rsidRPr="00565FB6">
        <w:rPr>
          <w:sz w:val="24"/>
          <w:szCs w:val="24"/>
          <w:lang w:val="lt-LT"/>
        </w:rPr>
        <w:t xml:space="preserve">motyvuotu prašymu </w:t>
      </w:r>
      <w:r w:rsidR="001E51E0" w:rsidRPr="00565FB6">
        <w:rPr>
          <w:sz w:val="24"/>
          <w:szCs w:val="24"/>
        </w:rPr>
        <w:t>prieš priimdamas sprendimą</w:t>
      </w:r>
      <w:r w:rsidRPr="00565FB6">
        <w:rPr>
          <w:sz w:val="24"/>
          <w:szCs w:val="24"/>
          <w:lang w:val="lt-LT"/>
        </w:rPr>
        <w:t xml:space="preserve"> </w:t>
      </w:r>
      <w:r w:rsidR="001E51E0" w:rsidRPr="00565FB6">
        <w:rPr>
          <w:sz w:val="24"/>
          <w:szCs w:val="24"/>
        </w:rPr>
        <w:t>turi teisę</w:t>
      </w:r>
      <w:r w:rsidRPr="00565FB6">
        <w:rPr>
          <w:sz w:val="24"/>
          <w:szCs w:val="24"/>
          <w:lang w:val="lt-LT"/>
        </w:rPr>
        <w:t xml:space="preserve"> kreiptis į teisėsaugos, kontrolės ir kitas institucijas, įstaigas ar įmones, kad šios pateiktų jų turimą informaciją apie kandidatą.</w:t>
      </w:r>
    </w:p>
    <w:p w14:paraId="6BB4578B" w14:textId="77777777" w:rsidR="0067309A" w:rsidRPr="00565FB6" w:rsidRDefault="0067309A" w:rsidP="0067309A">
      <w:pPr>
        <w:ind w:firstLine="709"/>
        <w:jc w:val="both"/>
        <w:rPr>
          <w:sz w:val="24"/>
          <w:szCs w:val="24"/>
          <w:lang w:val="lt-LT"/>
        </w:rPr>
      </w:pPr>
      <w:r w:rsidRPr="00565FB6">
        <w:rPr>
          <w:sz w:val="24"/>
          <w:szCs w:val="24"/>
          <w:lang w:val="lt-LT"/>
        </w:rPr>
        <w:t xml:space="preserve">11.2. nuoroda į stebėsenos agentūros interneto svetainėje skelbiamą informaciją apie atrankas: </w:t>
      </w:r>
      <w:hyperlink r:id="rId8" w:anchor="skyrimo-procedura" w:history="1">
        <w:r w:rsidRPr="00565FB6">
          <w:rPr>
            <w:rStyle w:val="Hipersaitas"/>
            <w:sz w:val="24"/>
            <w:szCs w:val="24"/>
            <w:lang w:val="lt-LT"/>
          </w:rPr>
          <w:t>https://governance.lt/kolegialus-organai/#skyrimo-procedura</w:t>
        </w:r>
      </w:hyperlink>
    </w:p>
    <w:p w14:paraId="008F5255" w14:textId="77777777" w:rsidR="0067309A" w:rsidRPr="00565FB6" w:rsidRDefault="0067309A" w:rsidP="0067309A">
      <w:pPr>
        <w:jc w:val="both"/>
        <w:rPr>
          <w:b/>
          <w:sz w:val="24"/>
          <w:szCs w:val="24"/>
          <w:lang w:val="lt-LT"/>
        </w:rPr>
      </w:pPr>
      <w:r w:rsidRPr="00565FB6">
        <w:rPr>
          <w:b/>
          <w:sz w:val="24"/>
          <w:szCs w:val="24"/>
          <w:lang w:val="lt-LT"/>
        </w:rPr>
        <w:t xml:space="preserve">PRIDEDAMA: </w:t>
      </w:r>
    </w:p>
    <w:p w14:paraId="15562A79" w14:textId="0B08170E" w:rsidR="0067309A" w:rsidRPr="00565FB6" w:rsidRDefault="00D113E6" w:rsidP="0067309A">
      <w:pPr>
        <w:jc w:val="both"/>
        <w:rPr>
          <w:sz w:val="24"/>
          <w:szCs w:val="24"/>
          <w:lang w:val="lt-LT"/>
        </w:rPr>
      </w:pPr>
      <w:r w:rsidRPr="00565FB6">
        <w:rPr>
          <w:sz w:val="24"/>
          <w:szCs w:val="24"/>
          <w:lang w:val="lt-LT"/>
        </w:rPr>
        <w:t>1. Kandidato paraiška</w:t>
      </w:r>
      <w:r w:rsidR="0067309A" w:rsidRPr="00565FB6">
        <w:rPr>
          <w:sz w:val="24"/>
          <w:szCs w:val="24"/>
          <w:lang w:val="lt-LT"/>
        </w:rPr>
        <w:t xml:space="preserve"> dalyvauti atrankoje ir sąžiningumo </w:t>
      </w:r>
      <w:r w:rsidR="00292781" w:rsidRPr="00565FB6">
        <w:rPr>
          <w:sz w:val="24"/>
          <w:szCs w:val="24"/>
          <w:lang w:val="lt-LT"/>
        </w:rPr>
        <w:t>deklaracija</w:t>
      </w:r>
      <w:r w:rsidR="0067309A" w:rsidRPr="00565FB6">
        <w:rPr>
          <w:sz w:val="24"/>
          <w:szCs w:val="24"/>
          <w:lang w:val="lt-LT"/>
        </w:rPr>
        <w:t>;</w:t>
      </w:r>
    </w:p>
    <w:p w14:paraId="25A82227" w14:textId="5ED275C9" w:rsidR="0067309A" w:rsidRPr="00565FB6" w:rsidRDefault="00292781" w:rsidP="0067309A">
      <w:pPr>
        <w:jc w:val="both"/>
        <w:rPr>
          <w:sz w:val="24"/>
          <w:szCs w:val="24"/>
          <w:lang w:val="lt-LT"/>
        </w:rPr>
      </w:pPr>
      <w:r w:rsidRPr="00565FB6">
        <w:rPr>
          <w:sz w:val="24"/>
          <w:szCs w:val="24"/>
          <w:lang w:val="lt-LT"/>
        </w:rPr>
        <w:t>2. Sutartis dėl valdybos nario veiklos</w:t>
      </w:r>
      <w:r w:rsidR="0067309A" w:rsidRPr="00565FB6">
        <w:rPr>
          <w:sz w:val="24"/>
          <w:szCs w:val="24"/>
          <w:lang w:val="lt-LT"/>
        </w:rPr>
        <w:t>.</w:t>
      </w:r>
    </w:p>
    <w:p w14:paraId="3E32E801" w14:textId="77777777" w:rsidR="00A96AE5" w:rsidRPr="00565FB6" w:rsidRDefault="00A96AE5">
      <w:pPr>
        <w:rPr>
          <w:sz w:val="24"/>
          <w:szCs w:val="24"/>
        </w:rPr>
      </w:pPr>
    </w:p>
    <w:sectPr w:rsidR="00A96AE5" w:rsidRPr="00565F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0AB"/>
    <w:multiLevelType w:val="hybridMultilevel"/>
    <w:tmpl w:val="66A08400"/>
    <w:lvl w:ilvl="0" w:tplc="4F3AB91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9731BB"/>
    <w:multiLevelType w:val="multilevel"/>
    <w:tmpl w:val="1458B03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A"/>
    <w:rsid w:val="000766AC"/>
    <w:rsid w:val="00096663"/>
    <w:rsid w:val="000C6080"/>
    <w:rsid w:val="000D1937"/>
    <w:rsid w:val="001677C7"/>
    <w:rsid w:val="001E51E0"/>
    <w:rsid w:val="00221237"/>
    <w:rsid w:val="00292781"/>
    <w:rsid w:val="00380D36"/>
    <w:rsid w:val="00394AE3"/>
    <w:rsid w:val="003C6AED"/>
    <w:rsid w:val="003D0853"/>
    <w:rsid w:val="004B0517"/>
    <w:rsid w:val="004D467A"/>
    <w:rsid w:val="00517FBD"/>
    <w:rsid w:val="00565FB6"/>
    <w:rsid w:val="00625E50"/>
    <w:rsid w:val="0067309A"/>
    <w:rsid w:val="00741645"/>
    <w:rsid w:val="00781206"/>
    <w:rsid w:val="007A4B48"/>
    <w:rsid w:val="007C16E6"/>
    <w:rsid w:val="00853F9D"/>
    <w:rsid w:val="008728FB"/>
    <w:rsid w:val="00891A35"/>
    <w:rsid w:val="008A29C8"/>
    <w:rsid w:val="008C5160"/>
    <w:rsid w:val="009459F5"/>
    <w:rsid w:val="0096048A"/>
    <w:rsid w:val="00A7368C"/>
    <w:rsid w:val="00A96AE5"/>
    <w:rsid w:val="00AF58FB"/>
    <w:rsid w:val="00B679B5"/>
    <w:rsid w:val="00C34998"/>
    <w:rsid w:val="00CD3F27"/>
    <w:rsid w:val="00CD6FAD"/>
    <w:rsid w:val="00D113E6"/>
    <w:rsid w:val="00D25D24"/>
    <w:rsid w:val="00DA2849"/>
    <w:rsid w:val="00EE2F0D"/>
    <w:rsid w:val="00FD2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96C7"/>
  <w15:docId w15:val="{DDFDEA76-BCB0-4574-BCB8-547B3C7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309A"/>
    <w:pPr>
      <w:spacing w:after="0" w:line="240" w:lineRule="auto"/>
    </w:pPr>
    <w:rPr>
      <w:rFonts w:ascii="Times New Roman" w:eastAsia="Times New Roman" w:hAnsi="Times New Roman" w:cs="Times New Roman"/>
      <w:sz w:val="20"/>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7309A"/>
    <w:rPr>
      <w:color w:val="0563C1"/>
      <w:u w:val="single"/>
    </w:rPr>
  </w:style>
  <w:style w:type="paragraph" w:styleId="Sraopastraipa">
    <w:name w:val="List Paragraph"/>
    <w:basedOn w:val="prastasis"/>
    <w:uiPriority w:val="34"/>
    <w:qFormat/>
    <w:rsid w:val="0067309A"/>
    <w:pPr>
      <w:spacing w:after="200" w:line="276" w:lineRule="auto"/>
      <w:ind w:left="720"/>
      <w:contextualSpacing/>
    </w:pPr>
    <w:rPr>
      <w:rFonts w:ascii="Calibri" w:eastAsia="Calibri" w:hAnsi="Calibri"/>
      <w:sz w:val="22"/>
      <w:szCs w:val="22"/>
      <w:lang w:val="lt-LT" w:eastAsia="en-US"/>
    </w:rPr>
  </w:style>
  <w:style w:type="paragraph" w:customStyle="1" w:styleId="Default">
    <w:name w:val="Default"/>
    <w:rsid w:val="0067309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3C6AED"/>
    <w:rPr>
      <w:sz w:val="16"/>
      <w:szCs w:val="16"/>
    </w:rPr>
  </w:style>
  <w:style w:type="paragraph" w:styleId="Komentarotekstas">
    <w:name w:val="annotation text"/>
    <w:basedOn w:val="prastasis"/>
    <w:link w:val="KomentarotekstasDiagrama"/>
    <w:uiPriority w:val="99"/>
    <w:semiHidden/>
    <w:unhideWhenUsed/>
    <w:rsid w:val="003C6AED"/>
  </w:style>
  <w:style w:type="character" w:customStyle="1" w:styleId="KomentarotekstasDiagrama">
    <w:name w:val="Komentaro tekstas Diagrama"/>
    <w:basedOn w:val="Numatytasispastraiposriftas"/>
    <w:link w:val="Komentarotekstas"/>
    <w:uiPriority w:val="99"/>
    <w:semiHidden/>
    <w:rsid w:val="003C6AED"/>
    <w:rPr>
      <w:rFonts w:ascii="Times New Roman" w:eastAsia="Times New Roman" w:hAnsi="Times New Roman" w:cs="Times New Roman"/>
      <w:sz w:val="20"/>
      <w:szCs w:val="20"/>
      <w:lang w:val="lv-LV" w:eastAsia="lt-LT"/>
    </w:rPr>
  </w:style>
  <w:style w:type="paragraph" w:styleId="Komentarotema">
    <w:name w:val="annotation subject"/>
    <w:basedOn w:val="Komentarotekstas"/>
    <w:next w:val="Komentarotekstas"/>
    <w:link w:val="KomentarotemaDiagrama"/>
    <w:uiPriority w:val="99"/>
    <w:semiHidden/>
    <w:unhideWhenUsed/>
    <w:rsid w:val="003C6AED"/>
    <w:rPr>
      <w:b/>
      <w:bCs/>
    </w:rPr>
  </w:style>
  <w:style w:type="character" w:customStyle="1" w:styleId="KomentarotemaDiagrama">
    <w:name w:val="Komentaro tema Diagrama"/>
    <w:basedOn w:val="KomentarotekstasDiagrama"/>
    <w:link w:val="Komentarotema"/>
    <w:uiPriority w:val="99"/>
    <w:semiHidden/>
    <w:rsid w:val="003C6AED"/>
    <w:rPr>
      <w:rFonts w:ascii="Times New Roman" w:eastAsia="Times New Roman" w:hAnsi="Times New Roman" w:cs="Times New Roman"/>
      <w:b/>
      <w:bCs/>
      <w:sz w:val="20"/>
      <w:szCs w:val="20"/>
      <w:lang w:val="lv-LV" w:eastAsia="lt-LT"/>
    </w:rPr>
  </w:style>
  <w:style w:type="paragraph" w:styleId="Debesliotekstas">
    <w:name w:val="Balloon Text"/>
    <w:basedOn w:val="prastasis"/>
    <w:link w:val="DebesliotekstasDiagrama"/>
    <w:uiPriority w:val="99"/>
    <w:semiHidden/>
    <w:unhideWhenUsed/>
    <w:rsid w:val="003C6A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6AED"/>
    <w:rPr>
      <w:rFonts w:ascii="Tahoma" w:eastAsia="Times New Roman" w:hAnsi="Tahoma" w:cs="Tahoma"/>
      <w:sz w:val="16"/>
      <w:szCs w:val="16"/>
      <w:lang w:val="lv-LV"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ance.lt/kolegialus-organai/" TargetMode="External"/><Relationship Id="rId3" Type="http://schemas.openxmlformats.org/officeDocument/2006/relationships/settings" Target="settings.xml"/><Relationship Id="rId7" Type="http://schemas.openxmlformats.org/officeDocument/2006/relationships/hyperlink" Target="mailto:toma@ambersta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zef@nemenkom.lt" TargetMode="External"/><Relationship Id="rId5" Type="http://schemas.openxmlformats.org/officeDocument/2006/relationships/hyperlink" Target="https://e-seimas.lrs.lt/portal/legalAct/lt/TAD/f0173961199a11e5bfc0854048a4e288/as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5615</Words>
  <Characters>3201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Stankevič</dc:creator>
  <cp:lastModifiedBy>Jolanta Stankevič</cp:lastModifiedBy>
  <cp:revision>13</cp:revision>
  <dcterms:created xsi:type="dcterms:W3CDTF">2021-02-22T13:03:00Z</dcterms:created>
  <dcterms:modified xsi:type="dcterms:W3CDTF">2021-03-08T13:28:00Z</dcterms:modified>
</cp:coreProperties>
</file>